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276DB" w14:textId="77777777" w:rsidR="0076263A" w:rsidRPr="009665C6" w:rsidRDefault="006B1C2D" w:rsidP="006B1C2D">
      <w:pPr>
        <w:pStyle w:val="Untertitel"/>
        <w:rPr>
          <w:rFonts w:ascii="Arial Black" w:hAnsi="Arial Black"/>
          <w:sz w:val="24"/>
          <w:szCs w:val="24"/>
        </w:rPr>
      </w:pPr>
      <w:bookmarkStart w:id="0" w:name="_GoBack"/>
      <w:bookmarkEnd w:id="0"/>
      <w:r w:rsidRPr="006B1C2D">
        <w:rPr>
          <w:rFonts w:ascii="Arial Black" w:hAnsi="Arial Black"/>
          <w:sz w:val="24"/>
          <w:szCs w:val="24"/>
        </w:rPr>
        <w:t>Vereinbarung</w:t>
      </w:r>
    </w:p>
    <w:p w14:paraId="5B28EA0B" w14:textId="1662A758" w:rsidR="0076263A" w:rsidRPr="009665C6" w:rsidRDefault="006B1C2D" w:rsidP="004C0F88">
      <w:pPr>
        <w:jc w:val="center"/>
        <w:rPr>
          <w:rFonts w:ascii="Arial Black" w:hAnsi="Arial Black"/>
          <w:sz w:val="24"/>
          <w:szCs w:val="24"/>
        </w:rPr>
      </w:pPr>
      <w:r w:rsidRPr="006B1C2D">
        <w:rPr>
          <w:rFonts w:ascii="Arial Black" w:hAnsi="Arial Black"/>
          <w:sz w:val="24"/>
          <w:szCs w:val="24"/>
        </w:rPr>
        <w:t>über d</w:t>
      </w:r>
      <w:r w:rsidR="004C0F88">
        <w:rPr>
          <w:rFonts w:ascii="Arial Black" w:hAnsi="Arial Black"/>
          <w:sz w:val="24"/>
          <w:szCs w:val="24"/>
        </w:rPr>
        <w:t>ie Bewältigung der pandemiebedingten Störung der Geschäftsgrundlage im …vertrag</w:t>
      </w:r>
    </w:p>
    <w:p w14:paraId="4BA78F36" w14:textId="6AB14FA7" w:rsidR="0076263A" w:rsidRPr="009665C6" w:rsidRDefault="004C0F88" w:rsidP="006B1C2D">
      <w:pPr>
        <w:jc w:val="center"/>
        <w:rPr>
          <w:rFonts w:ascii="Arial Black" w:hAnsi="Arial Black" w:cs="Arial"/>
          <w:sz w:val="24"/>
          <w:szCs w:val="24"/>
        </w:rPr>
      </w:pPr>
      <w:r>
        <w:rPr>
          <w:rFonts w:ascii="Arial Black" w:hAnsi="Arial Black" w:cs="Arial"/>
          <w:sz w:val="24"/>
          <w:szCs w:val="24"/>
        </w:rPr>
        <w:t>bezüglich</w:t>
      </w:r>
      <w:r w:rsidR="006B1C2D" w:rsidRPr="006B1C2D">
        <w:rPr>
          <w:rFonts w:ascii="Arial Black" w:hAnsi="Arial Black" w:cs="Arial"/>
          <w:sz w:val="24"/>
          <w:szCs w:val="24"/>
        </w:rPr>
        <w:t xml:space="preserve"> der Linie xxx/</w:t>
      </w:r>
      <w:r>
        <w:rPr>
          <w:rFonts w:ascii="Arial Black" w:hAnsi="Arial Black" w:cs="Arial"/>
          <w:sz w:val="24"/>
          <w:szCs w:val="24"/>
        </w:rPr>
        <w:t>dem</w:t>
      </w:r>
      <w:r w:rsidR="006B1C2D" w:rsidRPr="006B1C2D">
        <w:rPr>
          <w:rFonts w:ascii="Arial Black" w:hAnsi="Arial Black" w:cs="Arial"/>
          <w:sz w:val="24"/>
          <w:szCs w:val="24"/>
        </w:rPr>
        <w:t xml:space="preserve"> Linienbündel </w:t>
      </w:r>
      <w:r w:rsidR="006B1C2D" w:rsidRPr="006B1C2D">
        <w:rPr>
          <w:rFonts w:ascii="Arial Black" w:hAnsi="Arial Black" w:cs="Arial"/>
          <w:sz w:val="24"/>
          <w:szCs w:val="24"/>
          <w:highlight w:val="yellow"/>
        </w:rPr>
        <w:t>XXX</w:t>
      </w:r>
    </w:p>
    <w:p w14:paraId="762DD94A" w14:textId="622052AA" w:rsidR="002034CB" w:rsidRPr="009665C6" w:rsidRDefault="002034CB" w:rsidP="0076263A">
      <w:pPr>
        <w:jc w:val="center"/>
        <w:rPr>
          <w:rFonts w:ascii="Arial Black" w:hAnsi="Arial Black" w:cs="Arial"/>
          <w:sz w:val="24"/>
          <w:szCs w:val="24"/>
        </w:rPr>
      </w:pPr>
    </w:p>
    <w:p w14:paraId="57F5E172" w14:textId="77777777" w:rsidR="0076263A" w:rsidRPr="00E95ABF" w:rsidRDefault="0076263A" w:rsidP="0076263A">
      <w:pPr>
        <w:jc w:val="center"/>
        <w:rPr>
          <w:rFonts w:ascii="Arial" w:hAnsi="Arial" w:cs="Arial"/>
          <w:sz w:val="16"/>
          <w:szCs w:val="16"/>
        </w:rPr>
      </w:pPr>
    </w:p>
    <w:p w14:paraId="0ED6AC1B" w14:textId="5D10B9B1" w:rsidR="000C7BE9" w:rsidRDefault="006B1C2D" w:rsidP="006B1C2D">
      <w:pPr>
        <w:spacing w:after="120"/>
        <w:rPr>
          <w:rFonts w:ascii="Arial" w:hAnsi="Arial" w:cs="Arial"/>
        </w:rPr>
      </w:pPr>
      <w:r w:rsidRPr="006B1C2D">
        <w:rPr>
          <w:rFonts w:ascii="Arial" w:hAnsi="Arial" w:cs="Arial"/>
        </w:rPr>
        <w:t>zwischen dem</w:t>
      </w:r>
    </w:p>
    <w:p w14:paraId="44DFB6D3" w14:textId="0F99B09D" w:rsidR="00081AD9" w:rsidRPr="00912D50" w:rsidRDefault="006B1C2D" w:rsidP="006B1C2D">
      <w:pPr>
        <w:jc w:val="center"/>
        <w:rPr>
          <w:rFonts w:ascii="Arial" w:hAnsi="Arial" w:cs="Arial"/>
          <w:b/>
          <w:bCs/>
          <w:sz w:val="24"/>
          <w:szCs w:val="24"/>
        </w:rPr>
      </w:pPr>
      <w:r w:rsidRPr="006B1C2D">
        <w:rPr>
          <w:rFonts w:ascii="Arial" w:hAnsi="Arial" w:cs="Arial"/>
          <w:b/>
          <w:bCs/>
          <w:sz w:val="24"/>
          <w:szCs w:val="24"/>
          <w:highlight w:val="yellow"/>
        </w:rPr>
        <w:t>XXX</w:t>
      </w:r>
    </w:p>
    <w:p w14:paraId="5575870E" w14:textId="257945D4" w:rsidR="00081AD9" w:rsidRPr="00292F9E" w:rsidRDefault="006B1C2D" w:rsidP="006B1C2D">
      <w:pPr>
        <w:spacing w:after="280"/>
        <w:jc w:val="center"/>
        <w:rPr>
          <w:rFonts w:ascii="Arial" w:hAnsi="Arial" w:cs="Arial"/>
        </w:rPr>
      </w:pPr>
      <w:r w:rsidRPr="006B1C2D">
        <w:rPr>
          <w:rFonts w:ascii="Arial" w:hAnsi="Arial" w:cs="Arial"/>
        </w:rPr>
        <w:t>XXX</w:t>
      </w:r>
    </w:p>
    <w:p w14:paraId="2229F493" w14:textId="688E6FD9" w:rsidR="00292F9E" w:rsidRDefault="006B1C2D" w:rsidP="006B1C2D">
      <w:pPr>
        <w:spacing w:after="240"/>
        <w:rPr>
          <w:rFonts w:ascii="Arial" w:hAnsi="Arial" w:cs="Arial"/>
        </w:rPr>
      </w:pPr>
      <w:r w:rsidRPr="006B1C2D">
        <w:rPr>
          <w:rFonts w:ascii="Arial" w:hAnsi="Arial" w:cs="Arial"/>
        </w:rPr>
        <w:t xml:space="preserve">vertreten durch </w:t>
      </w:r>
      <w:r w:rsidRPr="006B1C2D">
        <w:rPr>
          <w:rFonts w:ascii="Arial" w:hAnsi="Arial" w:cs="Arial"/>
          <w:highlight w:val="yellow"/>
        </w:rPr>
        <w:t>XXX</w:t>
      </w:r>
    </w:p>
    <w:p w14:paraId="5E5A2A48" w14:textId="635B3306" w:rsidR="0076263A" w:rsidRPr="00691A11" w:rsidRDefault="006B1C2D" w:rsidP="006B1C2D">
      <w:pPr>
        <w:spacing w:after="240"/>
        <w:rPr>
          <w:rFonts w:ascii="Arial" w:hAnsi="Arial" w:cs="Arial"/>
        </w:rPr>
      </w:pPr>
      <w:r w:rsidRPr="006B1C2D">
        <w:rPr>
          <w:rFonts w:ascii="Arial" w:hAnsi="Arial" w:cs="Arial"/>
        </w:rPr>
        <w:t>- nachfolgend „Aufgabenträger“ genannt -</w:t>
      </w:r>
    </w:p>
    <w:p w14:paraId="754325B4" w14:textId="77777777" w:rsidR="0076263A" w:rsidRPr="00691A11" w:rsidRDefault="006B1C2D" w:rsidP="006B1C2D">
      <w:pPr>
        <w:rPr>
          <w:rFonts w:ascii="Arial" w:hAnsi="Arial" w:cs="Arial"/>
        </w:rPr>
      </w:pPr>
      <w:r w:rsidRPr="006B1C2D">
        <w:rPr>
          <w:rFonts w:ascii="Arial" w:hAnsi="Arial" w:cs="Arial"/>
        </w:rPr>
        <w:t>und</w:t>
      </w:r>
    </w:p>
    <w:p w14:paraId="0B96E39E" w14:textId="77777777" w:rsidR="00151EDA" w:rsidRPr="00151EDA" w:rsidRDefault="00151EDA" w:rsidP="00151EDA">
      <w:pPr>
        <w:jc w:val="center"/>
        <w:rPr>
          <w:rFonts w:ascii="Arial" w:hAnsi="Arial" w:cs="Arial"/>
          <w:b/>
          <w:szCs w:val="22"/>
        </w:rPr>
      </w:pPr>
    </w:p>
    <w:p w14:paraId="69DECD08" w14:textId="1282A02D" w:rsidR="00151EDA" w:rsidRPr="00912D50" w:rsidRDefault="006B1C2D" w:rsidP="006B1C2D">
      <w:pPr>
        <w:jc w:val="center"/>
        <w:rPr>
          <w:rFonts w:ascii="Arial" w:hAnsi="Arial" w:cs="Arial"/>
          <w:b/>
          <w:bCs/>
          <w:sz w:val="24"/>
          <w:szCs w:val="24"/>
        </w:rPr>
      </w:pPr>
      <w:r w:rsidRPr="006B1C2D">
        <w:rPr>
          <w:rFonts w:ascii="Arial" w:hAnsi="Arial" w:cs="Arial"/>
          <w:b/>
          <w:bCs/>
          <w:sz w:val="24"/>
          <w:szCs w:val="24"/>
          <w:highlight w:val="yellow"/>
        </w:rPr>
        <w:t>XXX</w:t>
      </w:r>
    </w:p>
    <w:p w14:paraId="236CA73E" w14:textId="4258354F" w:rsidR="00151EDA" w:rsidRPr="00292F9E" w:rsidRDefault="006B1C2D" w:rsidP="006B1C2D">
      <w:pPr>
        <w:spacing w:after="280"/>
        <w:jc w:val="center"/>
        <w:rPr>
          <w:rFonts w:ascii="Arial" w:hAnsi="Arial" w:cs="Arial"/>
        </w:rPr>
      </w:pPr>
      <w:r w:rsidRPr="006B1C2D">
        <w:rPr>
          <w:rFonts w:ascii="Arial" w:hAnsi="Arial" w:cs="Arial"/>
        </w:rPr>
        <w:t>XXX</w:t>
      </w:r>
    </w:p>
    <w:p w14:paraId="19FD591D" w14:textId="77777777" w:rsidR="0054376D" w:rsidRPr="002034CB" w:rsidRDefault="0054376D" w:rsidP="0054376D">
      <w:pPr>
        <w:jc w:val="center"/>
        <w:rPr>
          <w:rFonts w:ascii="Arial" w:hAnsi="Arial" w:cs="Arial"/>
        </w:rPr>
      </w:pPr>
    </w:p>
    <w:p w14:paraId="27506DC0" w14:textId="45BDCD05" w:rsidR="0076263A" w:rsidRDefault="006B1C2D" w:rsidP="006B1C2D">
      <w:pPr>
        <w:rPr>
          <w:rFonts w:ascii="Arial" w:hAnsi="Arial" w:cs="Arial"/>
        </w:rPr>
      </w:pPr>
      <w:r w:rsidRPr="006B1C2D">
        <w:rPr>
          <w:rFonts w:ascii="Arial" w:hAnsi="Arial" w:cs="Arial"/>
        </w:rPr>
        <w:t>- nachfolgend „Verkehrsunternehmen“ genannt –</w:t>
      </w:r>
    </w:p>
    <w:p w14:paraId="538F2BC7" w14:textId="77777777" w:rsidR="000E3CF5" w:rsidRPr="002034CB" w:rsidRDefault="000E3CF5" w:rsidP="0076263A">
      <w:pPr>
        <w:rPr>
          <w:rFonts w:ascii="Arial" w:hAnsi="Arial" w:cs="Arial"/>
        </w:rPr>
      </w:pPr>
    </w:p>
    <w:p w14:paraId="30AFBB21" w14:textId="60F20740" w:rsidR="000E3CF5" w:rsidRDefault="006B1C2D" w:rsidP="006B1C2D">
      <w:pPr>
        <w:rPr>
          <w:rFonts w:ascii="Arial" w:hAnsi="Arial" w:cs="Arial"/>
          <w:b/>
          <w:bCs/>
          <w:sz w:val="28"/>
          <w:szCs w:val="28"/>
        </w:rPr>
      </w:pPr>
      <w:r w:rsidRPr="006B1C2D">
        <w:rPr>
          <w:rFonts w:ascii="Arial" w:hAnsi="Arial" w:cs="Arial"/>
        </w:rPr>
        <w:t>wird folgende Vereinbarung ge</w:t>
      </w:r>
      <w:r w:rsidR="004C0F88">
        <w:rPr>
          <w:rFonts w:ascii="Arial" w:hAnsi="Arial" w:cs="Arial"/>
        </w:rPr>
        <w:t>troffen</w:t>
      </w:r>
      <w:r w:rsidRPr="006B1C2D">
        <w:rPr>
          <w:rFonts w:ascii="Arial" w:hAnsi="Arial" w:cs="Arial"/>
        </w:rPr>
        <w:t>.</w:t>
      </w:r>
      <w:r w:rsidR="006A0A78" w:rsidRPr="006B1C2D">
        <w:rPr>
          <w:rFonts w:ascii="Arial" w:hAnsi="Arial" w:cs="Arial"/>
          <w:b/>
          <w:bCs/>
          <w:sz w:val="28"/>
          <w:szCs w:val="28"/>
        </w:rPr>
        <w:br w:type="page"/>
      </w:r>
      <w:bookmarkStart w:id="1" w:name="_Toc83547274"/>
      <w:bookmarkStart w:id="2" w:name="_Toc83548736"/>
      <w:bookmarkStart w:id="3" w:name="_Toc126922559"/>
    </w:p>
    <w:p w14:paraId="60AABBE0" w14:textId="77777777" w:rsidR="0076263A" w:rsidRPr="002034CB" w:rsidRDefault="006B1C2D" w:rsidP="006B1C2D">
      <w:pPr>
        <w:jc w:val="center"/>
        <w:rPr>
          <w:rFonts w:ascii="Arial" w:hAnsi="Arial" w:cs="Arial"/>
          <w:b/>
          <w:bCs/>
          <w:sz w:val="28"/>
          <w:szCs w:val="28"/>
        </w:rPr>
      </w:pPr>
      <w:r w:rsidRPr="006B1C2D">
        <w:rPr>
          <w:rFonts w:ascii="Arial" w:hAnsi="Arial" w:cs="Arial"/>
          <w:b/>
          <w:bCs/>
          <w:sz w:val="28"/>
          <w:szCs w:val="28"/>
        </w:rPr>
        <w:lastRenderedPageBreak/>
        <w:t>Präambel</w:t>
      </w:r>
      <w:bookmarkEnd w:id="1"/>
      <w:bookmarkEnd w:id="2"/>
      <w:bookmarkEnd w:id="3"/>
    </w:p>
    <w:p w14:paraId="10F666E1" w14:textId="77777777" w:rsidR="00625CA0" w:rsidRPr="002034CB" w:rsidRDefault="00625CA0" w:rsidP="00625CA0">
      <w:pPr>
        <w:jc w:val="center"/>
        <w:rPr>
          <w:rFonts w:ascii="Arial" w:hAnsi="Arial" w:cs="Arial"/>
          <w:b/>
          <w:bCs/>
          <w:sz w:val="28"/>
        </w:rPr>
      </w:pPr>
    </w:p>
    <w:p w14:paraId="1EF4ADAF" w14:textId="2AE523F6" w:rsidR="000F6248" w:rsidRDefault="006B1C2D" w:rsidP="006B1C2D">
      <w:pPr>
        <w:pStyle w:val="Listenabsatz"/>
        <w:numPr>
          <w:ilvl w:val="0"/>
          <w:numId w:val="2"/>
        </w:numPr>
        <w:spacing w:after="120"/>
        <w:jc w:val="both"/>
        <w:rPr>
          <w:rFonts w:ascii="Arial" w:hAnsi="Arial" w:cs="Arial"/>
        </w:rPr>
      </w:pPr>
      <w:r w:rsidRPr="006B1C2D">
        <w:rPr>
          <w:rFonts w:ascii="Arial" w:hAnsi="Arial" w:cs="Arial"/>
        </w:rPr>
        <w:t xml:space="preserve">Die Verkehrsleistung der Linie/des Linienbündels </w:t>
      </w:r>
      <w:r w:rsidRPr="006B1C2D">
        <w:rPr>
          <w:rFonts w:ascii="Arial" w:hAnsi="Arial" w:cs="Arial"/>
          <w:highlight w:val="yellow"/>
        </w:rPr>
        <w:t>xxx</w:t>
      </w:r>
      <w:r w:rsidRPr="006B1C2D">
        <w:rPr>
          <w:rFonts w:ascii="Arial" w:hAnsi="Arial" w:cs="Arial"/>
        </w:rPr>
        <w:t xml:space="preserve"> wird seit </w:t>
      </w:r>
      <w:r w:rsidRPr="006B1C2D">
        <w:rPr>
          <w:rFonts w:ascii="Arial" w:hAnsi="Arial" w:cs="Arial"/>
          <w:highlight w:val="yellow"/>
        </w:rPr>
        <w:t>xxx</w:t>
      </w:r>
      <w:r w:rsidRPr="006B1C2D">
        <w:rPr>
          <w:rFonts w:ascii="Arial" w:hAnsi="Arial" w:cs="Arial"/>
        </w:rPr>
        <w:t xml:space="preserve"> auf Grundlage eine</w:t>
      </w:r>
      <w:r w:rsidR="004C0F88">
        <w:rPr>
          <w:rFonts w:ascii="Arial" w:hAnsi="Arial" w:cs="Arial"/>
        </w:rPr>
        <w:t>s</w:t>
      </w:r>
      <w:r w:rsidRPr="006B1C2D">
        <w:rPr>
          <w:rFonts w:ascii="Arial" w:hAnsi="Arial" w:cs="Arial"/>
        </w:rPr>
        <w:t xml:space="preserve"> </w:t>
      </w:r>
      <w:r w:rsidR="004C0F88">
        <w:rPr>
          <w:rFonts w:ascii="Arial" w:hAnsi="Arial" w:cs="Arial"/>
        </w:rPr>
        <w:t>öffentlichen Dienstleistungsauftrages im Sinne der Verordnung 1370/2007</w:t>
      </w:r>
      <w:r w:rsidRPr="006B1C2D">
        <w:rPr>
          <w:rFonts w:ascii="Arial" w:hAnsi="Arial" w:cs="Arial"/>
        </w:rPr>
        <w:t xml:space="preserve"> durch das Verkehrsunternehmen </w:t>
      </w:r>
      <w:r w:rsidRPr="006B1C2D">
        <w:rPr>
          <w:rFonts w:ascii="Arial" w:hAnsi="Arial" w:cs="Arial"/>
          <w:highlight w:val="yellow"/>
        </w:rPr>
        <w:t>xxx</w:t>
      </w:r>
      <w:r w:rsidRPr="006B1C2D">
        <w:rPr>
          <w:rFonts w:ascii="Arial" w:hAnsi="Arial" w:cs="Arial"/>
        </w:rPr>
        <w:t xml:space="preserve"> betrieben. </w:t>
      </w:r>
      <w:r w:rsidR="004C0F88">
        <w:rPr>
          <w:rFonts w:ascii="Arial" w:hAnsi="Arial" w:cs="Arial"/>
        </w:rPr>
        <w:t xml:space="preserve">Der Unternehmer trägt im Rahmen des Vertrages das Absatz- und Erlösrisiko. </w:t>
      </w:r>
      <w:r w:rsidRPr="006B1C2D">
        <w:rPr>
          <w:rFonts w:ascii="Arial" w:hAnsi="Arial" w:cs="Arial"/>
        </w:rPr>
        <w:t xml:space="preserve">Durch die Corona-Pandemie sind die Fahrgastzahlen seit Mitte März 2020 infolge der infektionsschutzrechtlichen Maßnahmen wie Schließung des Vordereinstiegs sowie der Schulen und Geschäfte, Abstandsgebot und Kontaktsperre deutlich zurückgegangen. </w:t>
      </w:r>
    </w:p>
    <w:p w14:paraId="28351711" w14:textId="7EFC7F0D" w:rsidR="009D56C6" w:rsidRDefault="006B1C2D" w:rsidP="006B1C2D">
      <w:pPr>
        <w:pStyle w:val="Listenabsatz"/>
        <w:spacing w:after="120"/>
        <w:ind w:left="360"/>
        <w:jc w:val="both"/>
        <w:rPr>
          <w:rFonts w:ascii="Arial" w:hAnsi="Arial" w:cs="Arial"/>
        </w:rPr>
      </w:pPr>
      <w:r w:rsidRPr="006B1C2D">
        <w:rPr>
          <w:rFonts w:ascii="Arial" w:hAnsi="Arial" w:cs="Arial"/>
        </w:rPr>
        <w:t xml:space="preserve">Dadurch sind seit Mitte März 2020 die Fahrgeldeinnahmen im gesamten XXX-Verbundtarif [zusätzlich für Linien im verbundgrenzen überschreitenden Verkehr: sowie im Haustarif] stark rückläufig. Hiermit konnte und musste der Unternehmer bei </w:t>
      </w:r>
      <w:r w:rsidR="004C0F88">
        <w:rPr>
          <w:rFonts w:ascii="Arial" w:hAnsi="Arial" w:cs="Arial"/>
        </w:rPr>
        <w:t>der Kalkulation seines Angebotes</w:t>
      </w:r>
      <w:r w:rsidRPr="006B1C2D">
        <w:rPr>
          <w:rFonts w:ascii="Arial" w:hAnsi="Arial" w:cs="Arial"/>
        </w:rPr>
        <w:t xml:space="preserve"> nicht rechnen. </w:t>
      </w:r>
    </w:p>
    <w:p w14:paraId="7C1826ED" w14:textId="6B7AA646" w:rsidR="006A0A78" w:rsidRPr="009D56C6" w:rsidRDefault="3FEC1F4B" w:rsidP="3FEC1F4B">
      <w:pPr>
        <w:pStyle w:val="Listenabsatz"/>
        <w:spacing w:after="120"/>
        <w:ind w:left="360"/>
        <w:jc w:val="both"/>
        <w:rPr>
          <w:rFonts w:ascii="Arial" w:hAnsi="Arial" w:cs="Arial"/>
        </w:rPr>
      </w:pPr>
      <w:r w:rsidRPr="3FEC1F4B">
        <w:rPr>
          <w:rFonts w:ascii="Arial" w:hAnsi="Arial" w:cs="Arial"/>
        </w:rPr>
        <w:t xml:space="preserve">Bis 31.7.2020 erhält das Unternehmen für diese Mindereinnahmen einen Ausgleich auf Grundlage der Richtlinien über die Gewährung von Billigkeitsleistungen zum Ausgleich von Schäden im öffentlichen Personennahverkehr im Zusammenhang mit dem Ausbruch von COVID-19 im Land Baden-Württemberg (im Folgenden: </w:t>
      </w:r>
      <w:r w:rsidRPr="3FEC1F4B">
        <w:rPr>
          <w:rFonts w:ascii="Arial" w:hAnsi="Arial" w:cs="Arial"/>
          <w:szCs w:val="22"/>
        </w:rPr>
        <w:t>Landesrettungsschirm). Aufgrund der zeitlich begrenzten Notifizierung des Landesrettungsschirms zum 31.8.2020 muss der Ausgl</w:t>
      </w:r>
      <w:r w:rsidR="004C0F88">
        <w:rPr>
          <w:rFonts w:ascii="Arial" w:hAnsi="Arial" w:cs="Arial"/>
          <w:szCs w:val="22"/>
        </w:rPr>
        <w:t>e</w:t>
      </w:r>
      <w:r w:rsidRPr="3FEC1F4B">
        <w:rPr>
          <w:rFonts w:ascii="Arial" w:hAnsi="Arial" w:cs="Arial"/>
          <w:szCs w:val="22"/>
        </w:rPr>
        <w:t>ich ab 1.9.2020 vom Aufgabenträger unter Beachtung der Vorgaben der Verordnung 1370/2007 erfolgen. Die dem Aufgabenträger hieraus entstehenden Aufwendungen werden ihm wiederum im Rahmen</w:t>
      </w:r>
      <w:r w:rsidR="004C0F88">
        <w:rPr>
          <w:rFonts w:ascii="Arial" w:hAnsi="Arial" w:cs="Arial"/>
          <w:szCs w:val="22"/>
        </w:rPr>
        <w:t xml:space="preserve"> </w:t>
      </w:r>
      <w:r w:rsidRPr="3FEC1F4B">
        <w:rPr>
          <w:rFonts w:ascii="Arial" w:hAnsi="Arial" w:cs="Arial"/>
          <w:szCs w:val="22"/>
        </w:rPr>
        <w:t>der Phase 2 des Landesrettungsschirmes ausgeglichen.</w:t>
      </w:r>
    </w:p>
    <w:p w14:paraId="20ADE6D5" w14:textId="2980FF5C" w:rsidR="000F6248" w:rsidRPr="00794CEA" w:rsidRDefault="004C0F88" w:rsidP="006B1C2D">
      <w:pPr>
        <w:pStyle w:val="Listenabsatz"/>
        <w:spacing w:after="120"/>
        <w:ind w:left="360"/>
        <w:jc w:val="both"/>
        <w:rPr>
          <w:rFonts w:ascii="Arial" w:hAnsi="Arial" w:cs="Arial"/>
        </w:rPr>
      </w:pPr>
      <w:r>
        <w:rPr>
          <w:rFonts w:ascii="Arial" w:hAnsi="Arial" w:cs="Arial"/>
        </w:rPr>
        <w:t xml:space="preserve">Ohne Ausgleich der pandemiebedingten Mindereinnahmen ist die wirtschaftliche Geschäftsgrundlage des Vertrages grundlegend gestört. Gem. § 313 BGB müssen sich die Parteien daher für die Zeit ab dem </w:t>
      </w:r>
      <w:r w:rsidRPr="004C0F88">
        <w:rPr>
          <w:rFonts w:ascii="Arial" w:hAnsi="Arial" w:cs="Arial"/>
          <w:highlight w:val="yellow"/>
        </w:rPr>
        <w:t>1.9.2020</w:t>
      </w:r>
      <w:r>
        <w:rPr>
          <w:rFonts w:ascii="Arial" w:hAnsi="Arial" w:cs="Arial"/>
        </w:rPr>
        <w:t xml:space="preserve"> darauf verständigen</w:t>
      </w:r>
      <w:r w:rsidR="00465FE8">
        <w:rPr>
          <w:rFonts w:ascii="Arial" w:hAnsi="Arial" w:cs="Arial"/>
        </w:rPr>
        <w:t>,</w:t>
      </w:r>
      <w:r>
        <w:rPr>
          <w:rFonts w:ascii="Arial" w:hAnsi="Arial" w:cs="Arial"/>
        </w:rPr>
        <w:t xml:space="preserve"> wie sie diese Störung gemeinsam beheben, da die Aufrechterhaltung des Leistungsangebotes zur Sicherstellung einer ausreichenden Verkehrsbedienung notwendig ist.</w:t>
      </w:r>
      <w:r w:rsidR="00465FE8">
        <w:rPr>
          <w:rFonts w:ascii="Arial" w:hAnsi="Arial" w:cs="Arial"/>
        </w:rPr>
        <w:t xml:space="preserve"> </w:t>
      </w:r>
      <w:r w:rsidR="00465FE8" w:rsidRPr="00465FE8">
        <w:rPr>
          <w:rFonts w:ascii="Arial" w:hAnsi="Arial" w:cs="Arial"/>
          <w:highlight w:val="yellow"/>
        </w:rPr>
        <w:t>[alternativ, sofern es eine Anpassungsklausel im Vertrag gibt: Gem. § X des …vertrages ist eine Anpassung des Vertrages bei unvorhergesehenen Ereignissen wie der aktuellen Pandemie vorgesehen.]</w:t>
      </w:r>
    </w:p>
    <w:p w14:paraId="4422FFAB" w14:textId="77777777" w:rsidR="006A0A78" w:rsidRDefault="006B1C2D" w:rsidP="006B1C2D">
      <w:pPr>
        <w:spacing w:after="120"/>
        <w:ind w:firstLine="360"/>
        <w:jc w:val="both"/>
        <w:rPr>
          <w:rFonts w:ascii="Arial" w:hAnsi="Arial" w:cs="Arial"/>
        </w:rPr>
      </w:pPr>
      <w:r w:rsidRPr="006B1C2D">
        <w:rPr>
          <w:rFonts w:ascii="Arial" w:hAnsi="Arial" w:cs="Arial"/>
        </w:rPr>
        <w:t>Dies vorausgeschickt, vereinbaren die Parteien, was folgt.</w:t>
      </w:r>
      <w:bookmarkStart w:id="4" w:name="_Toc83547275"/>
      <w:bookmarkStart w:id="5" w:name="_Toc126922560"/>
    </w:p>
    <w:p w14:paraId="175B0267" w14:textId="77777777" w:rsidR="006A0A78" w:rsidRDefault="006A0A78" w:rsidP="006A0A78">
      <w:pPr>
        <w:spacing w:after="120"/>
        <w:ind w:firstLine="360"/>
        <w:jc w:val="both"/>
        <w:rPr>
          <w:rFonts w:ascii="Arial" w:hAnsi="Arial" w:cs="Arial"/>
        </w:rPr>
      </w:pPr>
    </w:p>
    <w:p w14:paraId="707461B8" w14:textId="2C126729" w:rsidR="002034CB" w:rsidRDefault="006B1C2D" w:rsidP="006B1C2D">
      <w:pPr>
        <w:spacing w:after="120"/>
        <w:ind w:firstLine="360"/>
        <w:jc w:val="center"/>
        <w:rPr>
          <w:rFonts w:ascii="Arial" w:hAnsi="Arial" w:cs="Arial"/>
          <w:b/>
          <w:bCs/>
          <w:sz w:val="28"/>
          <w:szCs w:val="28"/>
        </w:rPr>
      </w:pPr>
      <w:r w:rsidRPr="00465FE8">
        <w:rPr>
          <w:rFonts w:ascii="Arial" w:hAnsi="Arial" w:cs="Arial"/>
          <w:b/>
          <w:bCs/>
          <w:sz w:val="28"/>
          <w:szCs w:val="28"/>
        </w:rPr>
        <w:t>§ 1</w:t>
      </w:r>
      <w:bookmarkStart w:id="6" w:name="_Toc83547276"/>
      <w:bookmarkStart w:id="7" w:name="_Toc83548737"/>
      <w:bookmarkEnd w:id="4"/>
    </w:p>
    <w:p w14:paraId="3BD5CBED" w14:textId="5B799E88" w:rsidR="0076263A" w:rsidRPr="002034CB" w:rsidRDefault="006B1C2D" w:rsidP="006B1C2D">
      <w:pPr>
        <w:jc w:val="center"/>
        <w:rPr>
          <w:rFonts w:ascii="Arial" w:hAnsi="Arial" w:cs="Arial"/>
          <w:b/>
          <w:bCs/>
          <w:sz w:val="28"/>
          <w:szCs w:val="28"/>
        </w:rPr>
      </w:pPr>
      <w:r w:rsidRPr="006B1C2D">
        <w:rPr>
          <w:rFonts w:ascii="Arial" w:hAnsi="Arial" w:cs="Arial"/>
          <w:b/>
          <w:bCs/>
          <w:sz w:val="28"/>
          <w:szCs w:val="28"/>
        </w:rPr>
        <w:t>Gegenstand der Vereinbarung</w:t>
      </w:r>
      <w:bookmarkEnd w:id="5"/>
      <w:bookmarkEnd w:id="6"/>
      <w:bookmarkEnd w:id="7"/>
    </w:p>
    <w:p w14:paraId="13FD1526" w14:textId="77777777" w:rsidR="00625CA0" w:rsidRPr="002034CB" w:rsidRDefault="00625CA0" w:rsidP="0076263A">
      <w:pPr>
        <w:jc w:val="center"/>
        <w:rPr>
          <w:rFonts w:ascii="Arial" w:hAnsi="Arial" w:cs="Arial"/>
          <w:b/>
          <w:bCs/>
          <w:sz w:val="28"/>
        </w:rPr>
      </w:pPr>
    </w:p>
    <w:p w14:paraId="0E789C6A" w14:textId="4D77D0D5" w:rsidR="006F08A3" w:rsidRPr="006B5892" w:rsidRDefault="006B1C2D" w:rsidP="006B5892">
      <w:pPr>
        <w:pStyle w:val="Listenabsatz"/>
        <w:numPr>
          <w:ilvl w:val="0"/>
          <w:numId w:val="46"/>
        </w:numPr>
        <w:spacing w:after="120"/>
        <w:ind w:left="284"/>
        <w:jc w:val="both"/>
        <w:rPr>
          <w:rFonts w:ascii="Arial" w:hAnsi="Arial" w:cs="Arial"/>
        </w:rPr>
      </w:pPr>
      <w:r w:rsidRPr="006B1C2D">
        <w:rPr>
          <w:rFonts w:ascii="Arial" w:hAnsi="Arial" w:cs="Arial"/>
        </w:rPr>
        <w:t xml:space="preserve">Gegenstand dieser Vereinbarung ist die </w:t>
      </w:r>
      <w:r w:rsidR="004C0F88">
        <w:rPr>
          <w:rFonts w:ascii="Arial" w:hAnsi="Arial" w:cs="Arial"/>
        </w:rPr>
        <w:t>Widerherstellung des in Folge der Pandemie gestörten wirtschaftlichen Gleichgewichtes zwischen den Vertragspartnern</w:t>
      </w:r>
      <w:r w:rsidRPr="00465FE8">
        <w:rPr>
          <w:rFonts w:ascii="Arial" w:hAnsi="Arial" w:cs="Arial"/>
        </w:rPr>
        <w:t>.</w:t>
      </w:r>
      <w:r w:rsidRPr="006B1C2D">
        <w:rPr>
          <w:rFonts w:ascii="Arial" w:hAnsi="Arial" w:cs="Arial"/>
          <w:highlight w:val="yellow"/>
        </w:rPr>
        <w:t xml:space="preserve"> </w:t>
      </w:r>
    </w:p>
    <w:p w14:paraId="1F9323BF" w14:textId="39A48742" w:rsidR="0076263A" w:rsidRPr="006B5892" w:rsidRDefault="006B1C2D" w:rsidP="006B5892">
      <w:pPr>
        <w:pStyle w:val="Listenabsatz"/>
        <w:numPr>
          <w:ilvl w:val="0"/>
          <w:numId w:val="46"/>
        </w:numPr>
        <w:spacing w:after="360"/>
        <w:ind w:left="283" w:hanging="357"/>
        <w:jc w:val="both"/>
        <w:rPr>
          <w:rFonts w:ascii="Arial" w:hAnsi="Arial" w:cs="Arial"/>
        </w:rPr>
      </w:pPr>
      <w:r w:rsidRPr="006B1C2D">
        <w:rPr>
          <w:rFonts w:ascii="Arial" w:hAnsi="Arial" w:cs="Arial"/>
        </w:rPr>
        <w:t xml:space="preserve">Der Umfang und die Qualität der bezuschussten Verkehre </w:t>
      </w:r>
      <w:r w:rsidR="006B5892">
        <w:rPr>
          <w:rFonts w:ascii="Arial" w:hAnsi="Arial" w:cs="Arial"/>
        </w:rPr>
        <w:t>wird</w:t>
      </w:r>
      <w:r w:rsidRPr="006B1C2D">
        <w:rPr>
          <w:rFonts w:ascii="Arial" w:hAnsi="Arial" w:cs="Arial"/>
        </w:rPr>
        <w:t xml:space="preserve"> </w:t>
      </w:r>
      <w:r w:rsidR="006B5892">
        <w:rPr>
          <w:rFonts w:ascii="Arial" w:hAnsi="Arial" w:cs="Arial"/>
        </w:rPr>
        <w:t>durch diesen Nachtragsvertrag nicht verändert.</w:t>
      </w:r>
      <w:r w:rsidRPr="006B1C2D">
        <w:rPr>
          <w:rFonts w:ascii="Arial" w:hAnsi="Arial" w:cs="Arial"/>
        </w:rPr>
        <w:t xml:space="preserve"> </w:t>
      </w:r>
      <w:r w:rsidRPr="006B5892">
        <w:rPr>
          <w:rFonts w:ascii="Arial" w:hAnsi="Arial" w:cs="Arial"/>
        </w:rPr>
        <w:t xml:space="preserve">  </w:t>
      </w:r>
    </w:p>
    <w:p w14:paraId="6ACF0A4F" w14:textId="15CA126F" w:rsidR="002B55B2" w:rsidRDefault="006B1C2D" w:rsidP="006B1C2D">
      <w:pPr>
        <w:spacing w:before="360"/>
        <w:jc w:val="center"/>
        <w:rPr>
          <w:rFonts w:ascii="Arial" w:hAnsi="Arial" w:cs="Arial"/>
          <w:b/>
          <w:bCs/>
          <w:sz w:val="28"/>
          <w:szCs w:val="28"/>
        </w:rPr>
      </w:pPr>
      <w:bookmarkStart w:id="8" w:name="_Toc126922566"/>
      <w:r w:rsidRPr="006B1C2D">
        <w:rPr>
          <w:rFonts w:ascii="Arial" w:hAnsi="Arial" w:cs="Arial"/>
          <w:b/>
          <w:bCs/>
          <w:sz w:val="28"/>
          <w:szCs w:val="28"/>
        </w:rPr>
        <w:t>§</w:t>
      </w:r>
      <w:r w:rsidR="006B5892">
        <w:rPr>
          <w:rFonts w:ascii="Arial" w:hAnsi="Arial" w:cs="Arial"/>
          <w:b/>
          <w:bCs/>
          <w:sz w:val="28"/>
          <w:szCs w:val="28"/>
        </w:rPr>
        <w:t xml:space="preserve"> 2</w:t>
      </w:r>
      <w:r w:rsidRPr="006B1C2D">
        <w:rPr>
          <w:rFonts w:ascii="Arial" w:hAnsi="Arial" w:cs="Arial"/>
          <w:b/>
          <w:bCs/>
          <w:sz w:val="28"/>
          <w:szCs w:val="28"/>
        </w:rPr>
        <w:t xml:space="preserve"> </w:t>
      </w:r>
    </w:p>
    <w:bookmarkEnd w:id="8"/>
    <w:p w14:paraId="23CB742F" w14:textId="6CE96712" w:rsidR="0076263A" w:rsidRPr="002034CB" w:rsidRDefault="00304A04" w:rsidP="006B1C2D">
      <w:pPr>
        <w:jc w:val="center"/>
        <w:rPr>
          <w:rFonts w:ascii="Arial" w:hAnsi="Arial" w:cs="Arial"/>
          <w:b/>
          <w:bCs/>
          <w:sz w:val="28"/>
          <w:szCs w:val="28"/>
        </w:rPr>
      </w:pPr>
      <w:r>
        <w:rPr>
          <w:rFonts w:ascii="Arial" w:hAnsi="Arial" w:cs="Arial"/>
          <w:b/>
          <w:bCs/>
          <w:sz w:val="28"/>
          <w:szCs w:val="28"/>
        </w:rPr>
        <w:t>E</w:t>
      </w:r>
      <w:r w:rsidR="006B5892">
        <w:rPr>
          <w:rFonts w:ascii="Arial" w:hAnsi="Arial" w:cs="Arial"/>
          <w:b/>
          <w:bCs/>
          <w:sz w:val="28"/>
          <w:szCs w:val="28"/>
        </w:rPr>
        <w:t xml:space="preserve">rhöhte </w:t>
      </w:r>
      <w:r w:rsidR="006B1C2D" w:rsidRPr="006B1C2D">
        <w:rPr>
          <w:rFonts w:ascii="Arial" w:hAnsi="Arial" w:cs="Arial"/>
          <w:b/>
          <w:bCs/>
          <w:sz w:val="28"/>
          <w:szCs w:val="28"/>
        </w:rPr>
        <w:t>Ausgleichsleistungen</w:t>
      </w:r>
    </w:p>
    <w:p w14:paraId="6881A1B9" w14:textId="15A3BBEB" w:rsidR="008E6064" w:rsidRPr="00CA5D31" w:rsidRDefault="008E6064" w:rsidP="00CA5D31">
      <w:pPr>
        <w:spacing w:after="120"/>
        <w:contextualSpacing/>
        <w:jc w:val="both"/>
        <w:rPr>
          <w:rFonts w:ascii="Arial" w:hAnsi="Arial" w:cs="Arial"/>
        </w:rPr>
      </w:pPr>
    </w:p>
    <w:p w14:paraId="2A7628F9" w14:textId="2989A476" w:rsidR="00CA5D31" w:rsidRDefault="47C7220C" w:rsidP="47C7220C">
      <w:pPr>
        <w:numPr>
          <w:ilvl w:val="0"/>
          <w:numId w:val="27"/>
        </w:numPr>
        <w:tabs>
          <w:tab w:val="clear" w:pos="720"/>
          <w:tab w:val="num" w:pos="360"/>
        </w:tabs>
        <w:spacing w:after="120"/>
        <w:ind w:left="360"/>
        <w:jc w:val="both"/>
        <w:rPr>
          <w:rFonts w:ascii="Arial" w:hAnsi="Arial" w:cs="Arial"/>
        </w:rPr>
      </w:pPr>
      <w:r w:rsidRPr="47C7220C">
        <w:rPr>
          <w:rFonts w:ascii="Arial" w:hAnsi="Arial" w:cs="Arial"/>
        </w:rPr>
        <w:lastRenderedPageBreak/>
        <w:t xml:space="preserve">Zum Ausgleich der pandemiebedingten Mindereinnahmen gewährt der Aufgabenträger zusätzlich zu der im Ausgangsvertrag festgelegten Ausgleichsleistung dem Verkehrsunternehmen eine Ausgleichsleistung in Höhe der pandemiebedingten Mindereinnahmen </w:t>
      </w:r>
      <w:r w:rsidRPr="47C7220C">
        <w:rPr>
          <w:rFonts w:ascii="Arial" w:hAnsi="Arial" w:cs="Arial"/>
          <w:highlight w:val="cyan"/>
        </w:rPr>
        <w:t>inklusive der verringerten gesetzlichen Ausgleichsleistungen gem. § 148 SGB IX</w:t>
      </w:r>
      <w:r w:rsidRPr="47C7220C">
        <w:rPr>
          <w:rFonts w:ascii="Arial" w:hAnsi="Arial" w:cs="Arial"/>
        </w:rPr>
        <w:t xml:space="preserve">. Der Ausgleichsbetrag wird nach den Regelungen in Ziffer </w:t>
      </w:r>
      <w:r w:rsidRPr="47C7220C">
        <w:rPr>
          <w:rFonts w:ascii="Arial" w:hAnsi="Arial" w:cs="Arial"/>
          <w:highlight w:val="yellow"/>
        </w:rPr>
        <w:t xml:space="preserve">5.4.1.1 </w:t>
      </w:r>
      <w:r w:rsidRPr="47C7220C">
        <w:rPr>
          <w:rFonts w:ascii="Arial" w:hAnsi="Arial" w:cs="Arial"/>
          <w:highlight w:val="cyan"/>
        </w:rPr>
        <w:t>und 5.4.1.2</w:t>
      </w:r>
      <w:r w:rsidRPr="47C7220C">
        <w:rPr>
          <w:rFonts w:ascii="Arial" w:hAnsi="Arial" w:cs="Arial"/>
        </w:rPr>
        <w:t xml:space="preserve"> des Landesrettungsschirmes errechnet.</w:t>
      </w:r>
    </w:p>
    <w:p w14:paraId="0A47D6D5" w14:textId="77777777" w:rsidR="00465FE8" w:rsidRDefault="006B1C2D" w:rsidP="00465FE8">
      <w:pPr>
        <w:numPr>
          <w:ilvl w:val="0"/>
          <w:numId w:val="27"/>
        </w:numPr>
        <w:tabs>
          <w:tab w:val="clear" w:pos="720"/>
          <w:tab w:val="num" w:pos="360"/>
        </w:tabs>
        <w:spacing w:after="120"/>
        <w:ind w:left="360"/>
        <w:jc w:val="both"/>
        <w:rPr>
          <w:rFonts w:ascii="Arial" w:hAnsi="Arial" w:cs="Arial"/>
        </w:rPr>
      </w:pPr>
      <w:r w:rsidRPr="006B1C2D">
        <w:rPr>
          <w:rFonts w:ascii="Arial" w:hAnsi="Arial" w:cs="Arial"/>
        </w:rPr>
        <w:t>Die im Rahmen des Landesrettungsschirmes für den vertragsgegenständlichen Verkehr dem Aufgabeträger über den Verbund gewährten Finanzmittel des Landes stellen in jedem Fall die maximale Höhe der Ausgleichsleistung dar. Der Aufgabenträger ist nicht verpflichtet, eigene Haushaltsmittel einzusetzen.</w:t>
      </w:r>
    </w:p>
    <w:p w14:paraId="16C7B987" w14:textId="77777777" w:rsidR="00465FE8" w:rsidRDefault="006B5892" w:rsidP="00465FE8">
      <w:pPr>
        <w:numPr>
          <w:ilvl w:val="0"/>
          <w:numId w:val="27"/>
        </w:numPr>
        <w:tabs>
          <w:tab w:val="clear" w:pos="720"/>
          <w:tab w:val="num" w:pos="360"/>
        </w:tabs>
        <w:spacing w:after="120"/>
        <w:ind w:left="360"/>
        <w:jc w:val="both"/>
        <w:rPr>
          <w:rFonts w:ascii="Arial" w:hAnsi="Arial" w:cs="Arial"/>
        </w:rPr>
      </w:pPr>
      <w:r w:rsidRPr="00465FE8">
        <w:rPr>
          <w:rFonts w:ascii="Arial" w:hAnsi="Arial" w:cs="Arial"/>
        </w:rPr>
        <w:t>Der im Ausgangsvertrag geregelte monatliche</w:t>
      </w:r>
      <w:r w:rsidR="3FEC1F4B" w:rsidRPr="00465FE8">
        <w:rPr>
          <w:rFonts w:ascii="Arial" w:hAnsi="Arial" w:cs="Arial"/>
        </w:rPr>
        <w:t xml:space="preserve"> Abschlag</w:t>
      </w:r>
      <w:r w:rsidRPr="00465FE8">
        <w:rPr>
          <w:rFonts w:ascii="Arial" w:hAnsi="Arial" w:cs="Arial"/>
        </w:rPr>
        <w:t xml:space="preserve"> erhöht sich um</w:t>
      </w:r>
      <w:r w:rsidR="3FEC1F4B" w:rsidRPr="00465FE8">
        <w:rPr>
          <w:rFonts w:ascii="Arial" w:hAnsi="Arial" w:cs="Arial"/>
        </w:rPr>
        <w:t xml:space="preserve"> die gem. Abs. 1 auszugleichenden Mindereinnahmen in Höhe der vom Verbund für den jeweiligen Vormonat vorläufig ermittelten pandemiebedingten Mindereinnahmen.</w:t>
      </w:r>
    </w:p>
    <w:p w14:paraId="3F74DCEA" w14:textId="5F40606E" w:rsidR="00465FE8" w:rsidRPr="00465FE8" w:rsidRDefault="4C292FBB" w:rsidP="4C292FBB">
      <w:pPr>
        <w:numPr>
          <w:ilvl w:val="0"/>
          <w:numId w:val="27"/>
        </w:numPr>
        <w:tabs>
          <w:tab w:val="clear" w:pos="720"/>
          <w:tab w:val="num" w:pos="360"/>
        </w:tabs>
        <w:spacing w:after="120"/>
        <w:ind w:left="360"/>
        <w:jc w:val="both"/>
        <w:rPr>
          <w:rFonts w:ascii="Arial" w:hAnsi="Arial" w:cs="Arial"/>
        </w:rPr>
      </w:pPr>
      <w:r w:rsidRPr="4C292FBB">
        <w:rPr>
          <w:rFonts w:ascii="Arial" w:eastAsia="Arial" w:hAnsi="Arial" w:cs="Arial"/>
        </w:rPr>
        <w:t>Das Verkehrsunternehmen verpflichtet sich, dem Aufgabenträger alle für die Abrechnung der Mindereinnahmen zwischen dem Aufgabenträger und dem Land im Rahmen des Landesrettungsschirmes notwendigen Dokumente und Belege (z.B. Nachweis der Zuscheidungen des Verbundes aus der EAR, Verkaufsdaten, Testate, sonstige Nachweise) vollständig und fristgerecht für eine Beantragung und für die Schlussrechnung bei der Bewilligungsbehörde zukommen zu lassen. Sie ermächtigt insbesondere die Verbundgesellschaft, dem Aufgabeträger unmittelbar die notwendigen Daten für die Antragstellung und Abrechnung mit dem Land zur Verfügung zu stellen.</w:t>
      </w:r>
    </w:p>
    <w:p w14:paraId="340154FE" w14:textId="1DA3BA86" w:rsidR="004F7687" w:rsidRDefault="004F7687">
      <w:pPr>
        <w:overflowPunct/>
        <w:autoSpaceDE/>
        <w:autoSpaceDN/>
        <w:adjustRightInd/>
        <w:spacing w:after="0" w:line="240" w:lineRule="auto"/>
        <w:textAlignment w:val="auto"/>
        <w:rPr>
          <w:rFonts w:ascii="Arial" w:hAnsi="Arial" w:cs="Arial"/>
        </w:rPr>
      </w:pPr>
    </w:p>
    <w:p w14:paraId="1CF2C557" w14:textId="3287C818" w:rsidR="00AC5F00" w:rsidRDefault="006B1C2D" w:rsidP="006B1C2D">
      <w:pPr>
        <w:spacing w:before="360"/>
        <w:jc w:val="center"/>
        <w:rPr>
          <w:rFonts w:ascii="Arial" w:hAnsi="Arial" w:cs="Arial"/>
          <w:b/>
          <w:bCs/>
          <w:sz w:val="28"/>
          <w:szCs w:val="28"/>
        </w:rPr>
      </w:pPr>
      <w:bookmarkStart w:id="9" w:name="_Toc126922573"/>
      <w:r w:rsidRPr="006B1C2D">
        <w:rPr>
          <w:rFonts w:ascii="Arial" w:hAnsi="Arial" w:cs="Arial"/>
          <w:b/>
          <w:bCs/>
          <w:sz w:val="28"/>
          <w:szCs w:val="28"/>
        </w:rPr>
        <w:t xml:space="preserve">§ </w:t>
      </w:r>
      <w:r w:rsidR="006B5892">
        <w:rPr>
          <w:rFonts w:ascii="Arial" w:hAnsi="Arial" w:cs="Arial"/>
          <w:b/>
          <w:bCs/>
          <w:sz w:val="28"/>
          <w:szCs w:val="28"/>
        </w:rPr>
        <w:t>3</w:t>
      </w:r>
      <w:r w:rsidRPr="006B1C2D">
        <w:rPr>
          <w:rFonts w:ascii="Arial" w:hAnsi="Arial" w:cs="Arial"/>
          <w:b/>
          <w:bCs/>
          <w:sz w:val="28"/>
          <w:szCs w:val="28"/>
        </w:rPr>
        <w:t xml:space="preserve"> </w:t>
      </w:r>
      <w:bookmarkStart w:id="10" w:name="_Toc83547292"/>
      <w:bookmarkStart w:id="11" w:name="_Toc83548756"/>
    </w:p>
    <w:p w14:paraId="288954C0" w14:textId="77777777" w:rsidR="0076263A" w:rsidRPr="002034CB" w:rsidRDefault="006B1C2D" w:rsidP="006B1C2D">
      <w:pPr>
        <w:jc w:val="center"/>
        <w:rPr>
          <w:rFonts w:ascii="Arial" w:hAnsi="Arial" w:cs="Arial"/>
          <w:b/>
          <w:bCs/>
          <w:sz w:val="28"/>
          <w:szCs w:val="28"/>
        </w:rPr>
      </w:pPr>
      <w:r w:rsidRPr="006B1C2D">
        <w:rPr>
          <w:rFonts w:ascii="Arial" w:hAnsi="Arial" w:cs="Arial"/>
          <w:b/>
          <w:bCs/>
          <w:sz w:val="28"/>
          <w:szCs w:val="28"/>
        </w:rPr>
        <w:t>Vertragslaufzeit/Kündigung</w:t>
      </w:r>
      <w:bookmarkEnd w:id="9"/>
      <w:bookmarkEnd w:id="10"/>
      <w:bookmarkEnd w:id="11"/>
    </w:p>
    <w:p w14:paraId="378521CB" w14:textId="77777777" w:rsidR="00314B07" w:rsidRPr="002034CB" w:rsidRDefault="00314B07" w:rsidP="00314B07">
      <w:pPr>
        <w:jc w:val="center"/>
        <w:rPr>
          <w:rFonts w:ascii="Arial" w:hAnsi="Arial" w:cs="Arial"/>
          <w:b/>
          <w:bCs/>
          <w:sz w:val="28"/>
        </w:rPr>
      </w:pPr>
    </w:p>
    <w:p w14:paraId="096E2CA3" w14:textId="755FB5DE" w:rsidR="00314B07" w:rsidRPr="00DC19A9" w:rsidRDefault="006B1C2D" w:rsidP="006B1C2D">
      <w:pPr>
        <w:numPr>
          <w:ilvl w:val="0"/>
          <w:numId w:val="32"/>
        </w:numPr>
        <w:tabs>
          <w:tab w:val="clear" w:pos="720"/>
          <w:tab w:val="num" w:pos="360"/>
        </w:tabs>
        <w:spacing w:after="120"/>
        <w:ind w:left="360"/>
        <w:jc w:val="both"/>
        <w:rPr>
          <w:rFonts w:ascii="Arial" w:hAnsi="Arial" w:cs="Arial"/>
        </w:rPr>
      </w:pPr>
      <w:r w:rsidRPr="006B1C2D">
        <w:rPr>
          <w:rFonts w:ascii="Arial" w:hAnsi="Arial" w:cs="Arial"/>
        </w:rPr>
        <w:t>D</w:t>
      </w:r>
      <w:r w:rsidR="006B5892">
        <w:rPr>
          <w:rFonts w:ascii="Arial" w:hAnsi="Arial" w:cs="Arial"/>
        </w:rPr>
        <w:t>ies</w:t>
      </w:r>
      <w:r w:rsidRPr="006B1C2D">
        <w:rPr>
          <w:rFonts w:ascii="Arial" w:hAnsi="Arial" w:cs="Arial"/>
        </w:rPr>
        <w:t xml:space="preserve">e </w:t>
      </w:r>
      <w:r w:rsidR="006B5892">
        <w:rPr>
          <w:rFonts w:ascii="Arial" w:hAnsi="Arial" w:cs="Arial"/>
        </w:rPr>
        <w:t>Nachtragsv</w:t>
      </w:r>
      <w:r w:rsidRPr="006B1C2D">
        <w:rPr>
          <w:rFonts w:ascii="Arial" w:hAnsi="Arial" w:cs="Arial"/>
        </w:rPr>
        <w:t>er</w:t>
      </w:r>
      <w:r w:rsidR="006B5892">
        <w:rPr>
          <w:rFonts w:ascii="Arial" w:hAnsi="Arial" w:cs="Arial"/>
        </w:rPr>
        <w:t>einbarung</w:t>
      </w:r>
      <w:r w:rsidRPr="006B1C2D">
        <w:rPr>
          <w:rFonts w:ascii="Arial" w:hAnsi="Arial" w:cs="Arial"/>
        </w:rPr>
        <w:t xml:space="preserve"> wird </w:t>
      </w:r>
      <w:r w:rsidR="00465FE8" w:rsidRPr="00B36CE1">
        <w:rPr>
          <w:rFonts w:ascii="Arial" w:hAnsi="Arial" w:cs="Arial"/>
          <w:highlight w:val="yellow"/>
        </w:rPr>
        <w:t>[sofern der Abschluss nicht bis 31.8.2020 möglich sein sollte: rückwirkend]</w:t>
      </w:r>
      <w:r w:rsidR="00465FE8">
        <w:rPr>
          <w:rFonts w:ascii="Arial" w:hAnsi="Arial" w:cs="Arial"/>
        </w:rPr>
        <w:t xml:space="preserve"> </w:t>
      </w:r>
      <w:r w:rsidRPr="006B1C2D">
        <w:rPr>
          <w:rFonts w:ascii="Arial" w:hAnsi="Arial" w:cs="Arial"/>
        </w:rPr>
        <w:t>zum 1.9.2020 abgeschlossen und endet zum 31.12.2020.</w:t>
      </w:r>
    </w:p>
    <w:p w14:paraId="3305B8AB" w14:textId="41B628FD" w:rsidR="00DC027F" w:rsidRDefault="006B1C2D" w:rsidP="006B1C2D">
      <w:pPr>
        <w:numPr>
          <w:ilvl w:val="0"/>
          <w:numId w:val="32"/>
        </w:numPr>
        <w:tabs>
          <w:tab w:val="clear" w:pos="720"/>
          <w:tab w:val="num" w:pos="360"/>
        </w:tabs>
        <w:spacing w:after="120"/>
        <w:ind w:left="360"/>
        <w:jc w:val="both"/>
        <w:rPr>
          <w:rFonts w:ascii="Arial" w:hAnsi="Arial" w:cs="Arial"/>
        </w:rPr>
      </w:pPr>
      <w:r w:rsidRPr="006B1C2D">
        <w:rPr>
          <w:rFonts w:ascii="Arial" w:hAnsi="Arial" w:cs="Arial"/>
        </w:rPr>
        <w:t>Sofern die pandemiebedingten Einnahmeeinbrüche auch im Jahr 2021 noch nachweisbar sein sollten und das Land den Aufgabenträger im Rahmen einer Verlängerung des Landesrettungsschirmes oder einer Folgeregelung zum Landesrettungsschirm die zum Ausgleich der pandemiebedingten Mindereinnahmen notwendigen Finanzmittel zur Verfügung stellen sollte, verlängert sich diese Vereinbarung automatisch um den von der Verlängerung oder der Folgereglung erfassten Zeitraum.</w:t>
      </w:r>
    </w:p>
    <w:p w14:paraId="044F3AF8" w14:textId="6B8B8ADB" w:rsidR="0011044A" w:rsidRDefault="006B5892" w:rsidP="006B1C2D">
      <w:pPr>
        <w:numPr>
          <w:ilvl w:val="0"/>
          <w:numId w:val="32"/>
        </w:numPr>
        <w:tabs>
          <w:tab w:val="clear" w:pos="720"/>
          <w:tab w:val="num" w:pos="360"/>
        </w:tabs>
        <w:spacing w:after="120"/>
        <w:ind w:left="360"/>
        <w:jc w:val="both"/>
        <w:rPr>
          <w:rFonts w:ascii="Arial" w:hAnsi="Arial" w:cs="Arial"/>
        </w:rPr>
      </w:pPr>
      <w:r>
        <w:rPr>
          <w:rFonts w:ascii="Arial" w:hAnsi="Arial" w:cs="Arial"/>
        </w:rPr>
        <w:t>Die Vertragslaufzeiten und Kündigungsregelungen des Ausgangsvertrages bleiben hiervon unberührt. Dieser Nachtrag wird automatisch gegenstandslos, sofern der Ausgangsvertrag endet.</w:t>
      </w:r>
    </w:p>
    <w:p w14:paraId="6C622BCE" w14:textId="1DF5B374" w:rsidR="005024B4" w:rsidRPr="0011044A" w:rsidRDefault="005024B4" w:rsidP="006B1C2D">
      <w:pPr>
        <w:spacing w:after="120"/>
        <w:jc w:val="both"/>
        <w:rPr>
          <w:rFonts w:ascii="Arial" w:hAnsi="Arial" w:cs="Arial"/>
        </w:rPr>
      </w:pPr>
    </w:p>
    <w:p w14:paraId="6C88F77C" w14:textId="77777777" w:rsidR="005024B4" w:rsidRPr="005024B4" w:rsidRDefault="005024B4" w:rsidP="005024B4"/>
    <w:p w14:paraId="3BE29D75" w14:textId="115D1A82" w:rsidR="005024B4" w:rsidRDefault="005024B4" w:rsidP="005024B4"/>
    <w:p w14:paraId="3BCEA44D" w14:textId="01133ABC" w:rsidR="00DD60EC" w:rsidRPr="005024B4" w:rsidRDefault="00DD60EC" w:rsidP="005024B4"/>
    <w:sectPr w:rsidR="00DD60EC" w:rsidRPr="005024B4" w:rsidSect="0082070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1D06" w14:textId="77777777" w:rsidR="00C129F3" w:rsidRDefault="00C129F3">
      <w:r>
        <w:separator/>
      </w:r>
    </w:p>
  </w:endnote>
  <w:endnote w:type="continuationSeparator" w:id="0">
    <w:p w14:paraId="31856EDD" w14:textId="77777777" w:rsidR="00C129F3" w:rsidRDefault="00C1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nsitBackNeg-Norm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fe BT">
    <w:altName w:val="Times New Roman"/>
    <w:charset w:val="00"/>
    <w:family w:val="roman"/>
    <w:pitch w:val="variable"/>
    <w:sig w:usb0="00000087" w:usb1="00000000" w:usb2="00000000" w:usb3="00000000" w:csb0="0000001B" w:csb1="00000000"/>
  </w:font>
  <w:font w:name="Humnst777 BT">
    <w:altName w:val="Lucida Sans Unicode"/>
    <w:charset w:val="00"/>
    <w:family w:val="swiss"/>
    <w:pitch w:val="variable"/>
    <w:sig w:usb0="00000087" w:usb1="00000000" w:usb2="00000000" w:usb3="00000000" w:csb0="0000001B" w:csb1="00000000"/>
  </w:font>
  <w:font w:name="Palatino">
    <w:altName w:val="Book Antiqu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B7CC" w14:textId="09A3958F" w:rsidR="00C129F3" w:rsidRPr="00A06152" w:rsidRDefault="00C129F3" w:rsidP="006B1C2D">
    <w:pPr>
      <w:pStyle w:val="Fuzeile"/>
      <w:jc w:val="right"/>
      <w:rPr>
        <w:rFonts w:ascii="Arial" w:hAnsi="Arial" w:cs="Arial"/>
        <w:sz w:val="20"/>
      </w:rPr>
    </w:pPr>
    <w:r w:rsidRPr="006B1C2D">
      <w:rPr>
        <w:rStyle w:val="Seitenzahl"/>
        <w:rFonts w:ascii="Arial" w:hAnsi="Arial" w:cs="Arial"/>
        <w:noProof/>
        <w:sz w:val="20"/>
      </w:rPr>
      <w:fldChar w:fldCharType="begin"/>
    </w:r>
    <w:r w:rsidRPr="006B1C2D">
      <w:rPr>
        <w:rStyle w:val="Seitenzahl"/>
        <w:rFonts w:ascii="Arial" w:hAnsi="Arial" w:cs="Arial"/>
        <w:noProof/>
        <w:sz w:val="20"/>
      </w:rPr>
      <w:instrText xml:space="preserve"> PAGE </w:instrText>
    </w:r>
    <w:r w:rsidRPr="006B1C2D">
      <w:rPr>
        <w:rStyle w:val="Seitenzahl"/>
        <w:rFonts w:ascii="Arial" w:hAnsi="Arial" w:cs="Arial"/>
        <w:noProof/>
        <w:sz w:val="20"/>
      </w:rPr>
      <w:fldChar w:fldCharType="separate"/>
    </w:r>
    <w:r w:rsidR="00F721B6">
      <w:rPr>
        <w:rStyle w:val="Seitenzahl"/>
        <w:rFonts w:ascii="Arial" w:hAnsi="Arial" w:cs="Arial"/>
        <w:noProof/>
        <w:sz w:val="20"/>
      </w:rPr>
      <w:t>1</w:t>
    </w:r>
    <w:r w:rsidRPr="006B1C2D">
      <w:rPr>
        <w:rStyle w:val="Seitenzahl"/>
        <w:rFonts w:ascii="Arial" w:hAnsi="Arial" w:cs="Arial"/>
        <w:noProof/>
        <w:sz w:val="20"/>
      </w:rPr>
      <w:fldChar w:fldCharType="end"/>
    </w:r>
    <w:r w:rsidR="006B1C2D" w:rsidRPr="006B1C2D">
      <w:rPr>
        <w:rStyle w:val="Seitenzahl"/>
        <w:rFonts w:ascii="Arial" w:hAnsi="Arial" w:cs="Arial"/>
        <w:sz w:val="20"/>
      </w:rPr>
      <w:t xml:space="preserve"> von </w:t>
    </w:r>
    <w:r w:rsidRPr="006B1C2D">
      <w:rPr>
        <w:rStyle w:val="Seitenzahl"/>
        <w:rFonts w:ascii="Arial" w:hAnsi="Arial" w:cs="Arial"/>
        <w:noProof/>
        <w:sz w:val="20"/>
      </w:rPr>
      <w:fldChar w:fldCharType="begin"/>
    </w:r>
    <w:r w:rsidRPr="006B1C2D">
      <w:rPr>
        <w:rStyle w:val="Seitenzahl"/>
        <w:rFonts w:ascii="Arial" w:hAnsi="Arial" w:cs="Arial"/>
        <w:noProof/>
        <w:sz w:val="20"/>
      </w:rPr>
      <w:instrText xml:space="preserve"> NUMPAGES </w:instrText>
    </w:r>
    <w:r w:rsidRPr="006B1C2D">
      <w:rPr>
        <w:rStyle w:val="Seitenzahl"/>
        <w:rFonts w:ascii="Arial" w:hAnsi="Arial" w:cs="Arial"/>
        <w:noProof/>
        <w:sz w:val="20"/>
      </w:rPr>
      <w:fldChar w:fldCharType="separate"/>
    </w:r>
    <w:r w:rsidR="00F721B6">
      <w:rPr>
        <w:rStyle w:val="Seitenzahl"/>
        <w:rFonts w:ascii="Arial" w:hAnsi="Arial" w:cs="Arial"/>
        <w:noProof/>
        <w:sz w:val="20"/>
      </w:rPr>
      <w:t>3</w:t>
    </w:r>
    <w:r w:rsidRPr="006B1C2D">
      <w:rPr>
        <w:rStyle w:val="Seitenzahl"/>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C4A76" w14:textId="77777777" w:rsidR="00C129F3" w:rsidRDefault="00C129F3">
      <w:r>
        <w:separator/>
      </w:r>
    </w:p>
  </w:footnote>
  <w:footnote w:type="continuationSeparator" w:id="0">
    <w:p w14:paraId="75FA9E03" w14:textId="77777777" w:rsidR="00C129F3" w:rsidRDefault="00C1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842B37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284"/>
        </w:tabs>
        <w:ind w:left="284"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2269"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29D79A3"/>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3CD7B58"/>
    <w:multiLevelType w:val="hybridMultilevel"/>
    <w:tmpl w:val="8466B4B6"/>
    <w:lvl w:ilvl="0" w:tplc="DA129608">
      <w:start w:val="1"/>
      <w:numFmt w:val="bullet"/>
      <w:lvlText w:val=""/>
      <w:lvlJc w:val="left"/>
      <w:pPr>
        <w:tabs>
          <w:tab w:val="num" w:pos="754"/>
        </w:tabs>
        <w:ind w:left="754" w:hanging="397"/>
      </w:pPr>
      <w:rPr>
        <w:rFonts w:ascii="Wingdings" w:hAnsi="Wingdings" w:hint="default"/>
        <w:sz w:val="16"/>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6F23023"/>
    <w:multiLevelType w:val="hybridMultilevel"/>
    <w:tmpl w:val="C3F669EE"/>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9B0832"/>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09A41247"/>
    <w:multiLevelType w:val="hybridMultilevel"/>
    <w:tmpl w:val="37820324"/>
    <w:lvl w:ilvl="0" w:tplc="451E0538">
      <w:numFmt w:val="bullet"/>
      <w:lvlText w:val="-"/>
      <w:lvlJc w:val="left"/>
      <w:pPr>
        <w:ind w:left="1428" w:hanging="360"/>
      </w:pPr>
      <w:rPr>
        <w:rFonts w:ascii="Arial" w:eastAsia="Times New Roman" w:hAnsi="Arial" w:cs="Aria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0C846786"/>
    <w:multiLevelType w:val="hybridMultilevel"/>
    <w:tmpl w:val="7868927A"/>
    <w:lvl w:ilvl="0" w:tplc="FFFFFFF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657E4B"/>
    <w:multiLevelType w:val="hybridMultilevel"/>
    <w:tmpl w:val="A62C993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2382D0A"/>
    <w:multiLevelType w:val="hybridMultilevel"/>
    <w:tmpl w:val="0528122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3585A79"/>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16BC6DD5"/>
    <w:multiLevelType w:val="hybridMultilevel"/>
    <w:tmpl w:val="967EF016"/>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70302B1"/>
    <w:multiLevelType w:val="hybridMultilevel"/>
    <w:tmpl w:val="CE7E54D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BD617C8"/>
    <w:multiLevelType w:val="multilevel"/>
    <w:tmpl w:val="8D56C0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C117A05"/>
    <w:multiLevelType w:val="hybridMultilevel"/>
    <w:tmpl w:val="E23C95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1F30200C"/>
    <w:multiLevelType w:val="multilevel"/>
    <w:tmpl w:val="4B567366"/>
    <w:lvl w:ilvl="0">
      <w:start w:val="1"/>
      <w:numFmt w:val="decimal"/>
      <w:lvlText w:val="%1."/>
      <w:lvlJc w:val="left"/>
      <w:pPr>
        <w:tabs>
          <w:tab w:val="num" w:pos="360"/>
        </w:tabs>
        <w:ind w:left="360" w:hanging="360"/>
      </w:pPr>
      <w:rPr>
        <w:rFonts w:ascii="TransitBackNeg-Normal" w:hAnsi="TransitBackNeg-Norm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1362F6"/>
    <w:multiLevelType w:val="multilevel"/>
    <w:tmpl w:val="65061188"/>
    <w:lvl w:ilvl="0">
      <w:start w:val="1"/>
      <w:numFmt w:val="decimal"/>
      <w:lvlText w:val="%1."/>
      <w:lvlJc w:val="left"/>
      <w:pPr>
        <w:tabs>
          <w:tab w:val="num" w:pos="360"/>
        </w:tabs>
        <w:ind w:left="360" w:hanging="360"/>
      </w:pPr>
      <w:rPr>
        <w:rFonts w:ascii="TransitBackNeg-Normal" w:hAnsi="TransitBackNeg-Norm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485F65"/>
    <w:multiLevelType w:val="hybridMultilevel"/>
    <w:tmpl w:val="DA081A80"/>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7D83C55"/>
    <w:multiLevelType w:val="hybridMultilevel"/>
    <w:tmpl w:val="D292E0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9C588F"/>
    <w:multiLevelType w:val="hybridMultilevel"/>
    <w:tmpl w:val="0528122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2C487DFA"/>
    <w:multiLevelType w:val="hybridMultilevel"/>
    <w:tmpl w:val="70C80FD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EA70C05"/>
    <w:multiLevelType w:val="hybridMultilevel"/>
    <w:tmpl w:val="EBEE8A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F3F49CA"/>
    <w:multiLevelType w:val="hybridMultilevel"/>
    <w:tmpl w:val="0528122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32745488"/>
    <w:multiLevelType w:val="hybridMultilevel"/>
    <w:tmpl w:val="22184B12"/>
    <w:lvl w:ilvl="0" w:tplc="85907A46">
      <w:start w:val="1"/>
      <w:numFmt w:val="decimal"/>
      <w:lvlText w:val="(%1)"/>
      <w:lvlJc w:val="left"/>
      <w:pPr>
        <w:tabs>
          <w:tab w:val="num" w:pos="360"/>
        </w:tabs>
        <w:ind w:left="360" w:hanging="360"/>
      </w:pPr>
      <w:rPr>
        <w:sz w:val="22"/>
        <w:szCs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328D0B99"/>
    <w:multiLevelType w:val="hybridMultilevel"/>
    <w:tmpl w:val="AF060C60"/>
    <w:lvl w:ilvl="0" w:tplc="451E05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9A7F3A"/>
    <w:multiLevelType w:val="hybridMultilevel"/>
    <w:tmpl w:val="65061188"/>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8AE35C5"/>
    <w:multiLevelType w:val="hybridMultilevel"/>
    <w:tmpl w:val="FAF2B016"/>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3B2E1301"/>
    <w:multiLevelType w:val="hybridMultilevel"/>
    <w:tmpl w:val="6BBEB26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1F50F09"/>
    <w:multiLevelType w:val="multilevel"/>
    <w:tmpl w:val="3D7E58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3363B5A"/>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442C7C5F"/>
    <w:multiLevelType w:val="hybridMultilevel"/>
    <w:tmpl w:val="206079B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7F41FFE"/>
    <w:multiLevelType w:val="hybridMultilevel"/>
    <w:tmpl w:val="2FC8884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4B703DBE"/>
    <w:multiLevelType w:val="hybridMultilevel"/>
    <w:tmpl w:val="B7FA64A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E236643"/>
    <w:multiLevelType w:val="multilevel"/>
    <w:tmpl w:val="C3F669EE"/>
    <w:lvl w:ilvl="0">
      <w:start w:val="1"/>
      <w:numFmt w:val="decimal"/>
      <w:lvlText w:val="%1."/>
      <w:lvlJc w:val="left"/>
      <w:pPr>
        <w:tabs>
          <w:tab w:val="num" w:pos="360"/>
        </w:tabs>
        <w:ind w:left="360" w:hanging="360"/>
      </w:pPr>
      <w:rPr>
        <w:rFonts w:ascii="TransitBackNeg-Normal" w:hAnsi="TransitBackNeg-Norm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D3159"/>
    <w:multiLevelType w:val="hybridMultilevel"/>
    <w:tmpl w:val="B00EB04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34F50D0"/>
    <w:multiLevelType w:val="hybridMultilevel"/>
    <w:tmpl w:val="A39880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3D71D57"/>
    <w:multiLevelType w:val="hybridMultilevel"/>
    <w:tmpl w:val="7CD2EFA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54BA2C83"/>
    <w:multiLevelType w:val="multilevel"/>
    <w:tmpl w:val="E23C95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5695487A"/>
    <w:multiLevelType w:val="hybridMultilevel"/>
    <w:tmpl w:val="8D56C0CA"/>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5D0552CD"/>
    <w:multiLevelType w:val="multilevel"/>
    <w:tmpl w:val="E3C45F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7AA41FB"/>
    <w:multiLevelType w:val="hybridMultilevel"/>
    <w:tmpl w:val="E3C45FC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15:restartNumberingAfterBreak="0">
    <w:nsid w:val="767A07DA"/>
    <w:multiLevelType w:val="hybridMultilevel"/>
    <w:tmpl w:val="F604C12E"/>
    <w:lvl w:ilvl="0" w:tplc="792AD522">
      <w:start w:val="1"/>
      <w:numFmt w:val="decimal"/>
      <w:lvlText w:val="(%1)"/>
      <w:lvlJc w:val="left"/>
      <w:pPr>
        <w:ind w:left="786"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F37CB4"/>
    <w:multiLevelType w:val="hybridMultilevel"/>
    <w:tmpl w:val="BEE6F09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B165128"/>
    <w:multiLevelType w:val="hybridMultilevel"/>
    <w:tmpl w:val="4B567366"/>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BD44463"/>
    <w:multiLevelType w:val="hybridMultilevel"/>
    <w:tmpl w:val="8D8E029C"/>
    <w:lvl w:ilvl="0" w:tplc="7CB229B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227C52"/>
    <w:multiLevelType w:val="hybridMultilevel"/>
    <w:tmpl w:val="460A63A8"/>
    <w:lvl w:ilvl="0" w:tplc="8924A89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8"/>
  </w:num>
  <w:num w:numId="4">
    <w:abstractNumId w:val="9"/>
  </w:num>
  <w:num w:numId="5">
    <w:abstractNumId w:val="1"/>
  </w:num>
  <w:num w:numId="6">
    <w:abstractNumId w:val="42"/>
  </w:num>
  <w:num w:numId="7">
    <w:abstractNumId w:val="2"/>
  </w:num>
  <w:num w:numId="8">
    <w:abstractNumId w:val="18"/>
  </w:num>
  <w:num w:numId="9">
    <w:abstractNumId w:val="30"/>
  </w:num>
  <w:num w:numId="10">
    <w:abstractNumId w:val="24"/>
  </w:num>
  <w:num w:numId="11">
    <w:abstractNumId w:val="3"/>
  </w:num>
  <w:num w:numId="12">
    <w:abstractNumId w:val="16"/>
  </w:num>
  <w:num w:numId="13">
    <w:abstractNumId w:val="44"/>
  </w:num>
  <w:num w:numId="14">
    <w:abstractNumId w:val="13"/>
  </w:num>
  <w:num w:numId="15">
    <w:abstractNumId w:val="39"/>
  </w:num>
  <w:num w:numId="16">
    <w:abstractNumId w:val="27"/>
  </w:num>
  <w:num w:numId="17">
    <w:abstractNumId w:val="37"/>
  </w:num>
  <w:num w:numId="18">
    <w:abstractNumId w:val="12"/>
  </w:num>
  <w:num w:numId="19">
    <w:abstractNumId w:val="10"/>
  </w:num>
  <w:num w:numId="20">
    <w:abstractNumId w:val="7"/>
  </w:num>
  <w:num w:numId="21">
    <w:abstractNumId w:val="14"/>
  </w:num>
  <w:num w:numId="22">
    <w:abstractNumId w:val="22"/>
  </w:num>
  <w:num w:numId="23">
    <w:abstractNumId w:val="15"/>
  </w:num>
  <w:num w:numId="24">
    <w:abstractNumId w:val="25"/>
  </w:num>
  <w:num w:numId="25">
    <w:abstractNumId w:val="32"/>
  </w:num>
  <w:num w:numId="26">
    <w:abstractNumId w:val="35"/>
  </w:num>
  <w:num w:numId="27">
    <w:abstractNumId w:val="6"/>
  </w:num>
  <w:num w:numId="28">
    <w:abstractNumId w:val="31"/>
  </w:num>
  <w:num w:numId="29">
    <w:abstractNumId w:val="29"/>
  </w:num>
  <w:num w:numId="30">
    <w:abstractNumId w:val="38"/>
  </w:num>
  <w:num w:numId="31">
    <w:abstractNumId w:val="26"/>
  </w:num>
  <w:num w:numId="32">
    <w:abstractNumId w:val="19"/>
  </w:num>
  <w:num w:numId="33">
    <w:abstractNumId w:val="11"/>
  </w:num>
  <w:num w:numId="34">
    <w:abstractNumId w:val="36"/>
  </w:num>
  <w:num w:numId="35">
    <w:abstractNumId w:val="3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7"/>
  </w:num>
  <w:num w:numId="39">
    <w:abstractNumId w:val="21"/>
  </w:num>
  <w:num w:numId="40">
    <w:abstractNumId w:val="8"/>
  </w:num>
  <w:num w:numId="41">
    <w:abstractNumId w:val="40"/>
  </w:num>
  <w:num w:numId="42">
    <w:abstractNumId w:val="43"/>
  </w:num>
  <w:num w:numId="43">
    <w:abstractNumId w:val="41"/>
  </w:num>
  <w:num w:numId="44">
    <w:abstractNumId w:val="20"/>
  </w:num>
  <w:num w:numId="45">
    <w:abstractNumId w:val="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A3"/>
    <w:rsid w:val="00006419"/>
    <w:rsid w:val="00015CC6"/>
    <w:rsid w:val="00043A73"/>
    <w:rsid w:val="00052721"/>
    <w:rsid w:val="00081AD9"/>
    <w:rsid w:val="000A0F0B"/>
    <w:rsid w:val="000A1B3B"/>
    <w:rsid w:val="000A41B2"/>
    <w:rsid w:val="000A4573"/>
    <w:rsid w:val="000C2001"/>
    <w:rsid w:val="000C420B"/>
    <w:rsid w:val="000C7BE9"/>
    <w:rsid w:val="000D6517"/>
    <w:rsid w:val="000E3CF5"/>
    <w:rsid w:val="000F6248"/>
    <w:rsid w:val="0011044A"/>
    <w:rsid w:val="00123D50"/>
    <w:rsid w:val="0012575E"/>
    <w:rsid w:val="00126FB0"/>
    <w:rsid w:val="00127CCE"/>
    <w:rsid w:val="00151EDA"/>
    <w:rsid w:val="00183FBD"/>
    <w:rsid w:val="00184860"/>
    <w:rsid w:val="001E34F8"/>
    <w:rsid w:val="001E6406"/>
    <w:rsid w:val="001F1CDB"/>
    <w:rsid w:val="001F4D62"/>
    <w:rsid w:val="002034CB"/>
    <w:rsid w:val="0021086A"/>
    <w:rsid w:val="00224523"/>
    <w:rsid w:val="00231275"/>
    <w:rsid w:val="0025620D"/>
    <w:rsid w:val="002617CF"/>
    <w:rsid w:val="002705A6"/>
    <w:rsid w:val="00292F9E"/>
    <w:rsid w:val="00294992"/>
    <w:rsid w:val="002B55B2"/>
    <w:rsid w:val="002D30A1"/>
    <w:rsid w:val="002D721D"/>
    <w:rsid w:val="002E1D98"/>
    <w:rsid w:val="002E3EFD"/>
    <w:rsid w:val="002E4F11"/>
    <w:rsid w:val="002E5598"/>
    <w:rsid w:val="002F2D3B"/>
    <w:rsid w:val="00301ABF"/>
    <w:rsid w:val="00304A04"/>
    <w:rsid w:val="003074F9"/>
    <w:rsid w:val="00314B07"/>
    <w:rsid w:val="00334F5D"/>
    <w:rsid w:val="00336826"/>
    <w:rsid w:val="00355A23"/>
    <w:rsid w:val="003873B1"/>
    <w:rsid w:val="00392998"/>
    <w:rsid w:val="003A079C"/>
    <w:rsid w:val="003A3A79"/>
    <w:rsid w:val="003A7A87"/>
    <w:rsid w:val="003B5E9D"/>
    <w:rsid w:val="003C0F9E"/>
    <w:rsid w:val="003D2011"/>
    <w:rsid w:val="003D48FC"/>
    <w:rsid w:val="003E0D55"/>
    <w:rsid w:val="003E58C8"/>
    <w:rsid w:val="003E7391"/>
    <w:rsid w:val="003F36C8"/>
    <w:rsid w:val="00406344"/>
    <w:rsid w:val="00415290"/>
    <w:rsid w:val="00415430"/>
    <w:rsid w:val="00417156"/>
    <w:rsid w:val="00435DD0"/>
    <w:rsid w:val="00443A5D"/>
    <w:rsid w:val="00465FE8"/>
    <w:rsid w:val="0047285A"/>
    <w:rsid w:val="00477FDA"/>
    <w:rsid w:val="004926C4"/>
    <w:rsid w:val="004C0D41"/>
    <w:rsid w:val="004C0F88"/>
    <w:rsid w:val="004E18CD"/>
    <w:rsid w:val="004E62FD"/>
    <w:rsid w:val="004F7687"/>
    <w:rsid w:val="005024B4"/>
    <w:rsid w:val="0050716C"/>
    <w:rsid w:val="005375DB"/>
    <w:rsid w:val="0054376D"/>
    <w:rsid w:val="0054504C"/>
    <w:rsid w:val="00551278"/>
    <w:rsid w:val="0058662E"/>
    <w:rsid w:val="005C3C12"/>
    <w:rsid w:val="005D03D4"/>
    <w:rsid w:val="005D056D"/>
    <w:rsid w:val="005D34F9"/>
    <w:rsid w:val="005D4EF3"/>
    <w:rsid w:val="005F100C"/>
    <w:rsid w:val="005F65A3"/>
    <w:rsid w:val="00601364"/>
    <w:rsid w:val="00614E9A"/>
    <w:rsid w:val="00625CA0"/>
    <w:rsid w:val="0064584A"/>
    <w:rsid w:val="006908B6"/>
    <w:rsid w:val="00691A11"/>
    <w:rsid w:val="00692F34"/>
    <w:rsid w:val="006A0A78"/>
    <w:rsid w:val="006A6410"/>
    <w:rsid w:val="006A7A9A"/>
    <w:rsid w:val="006B1C2D"/>
    <w:rsid w:val="006B5892"/>
    <w:rsid w:val="006C301A"/>
    <w:rsid w:val="006E276F"/>
    <w:rsid w:val="006F08A3"/>
    <w:rsid w:val="0075540C"/>
    <w:rsid w:val="007558E0"/>
    <w:rsid w:val="0076263A"/>
    <w:rsid w:val="00794B84"/>
    <w:rsid w:val="00794CEA"/>
    <w:rsid w:val="0079678D"/>
    <w:rsid w:val="007C276E"/>
    <w:rsid w:val="007C2818"/>
    <w:rsid w:val="007C3176"/>
    <w:rsid w:val="007F5BB2"/>
    <w:rsid w:val="008153DD"/>
    <w:rsid w:val="0082070B"/>
    <w:rsid w:val="008241D2"/>
    <w:rsid w:val="0083612D"/>
    <w:rsid w:val="008412A0"/>
    <w:rsid w:val="00872630"/>
    <w:rsid w:val="00874FC2"/>
    <w:rsid w:val="00882648"/>
    <w:rsid w:val="008A3A71"/>
    <w:rsid w:val="008B440E"/>
    <w:rsid w:val="008C01B9"/>
    <w:rsid w:val="008C1C7B"/>
    <w:rsid w:val="008D13E7"/>
    <w:rsid w:val="008E6064"/>
    <w:rsid w:val="008F0A88"/>
    <w:rsid w:val="008F3E40"/>
    <w:rsid w:val="00907864"/>
    <w:rsid w:val="00912D50"/>
    <w:rsid w:val="00915A37"/>
    <w:rsid w:val="00920F0D"/>
    <w:rsid w:val="00921E7B"/>
    <w:rsid w:val="009302A2"/>
    <w:rsid w:val="009665C6"/>
    <w:rsid w:val="00967299"/>
    <w:rsid w:val="00994DFC"/>
    <w:rsid w:val="009A10C1"/>
    <w:rsid w:val="009D56C6"/>
    <w:rsid w:val="009F2FF0"/>
    <w:rsid w:val="009F3F29"/>
    <w:rsid w:val="009F7C65"/>
    <w:rsid w:val="00A033CB"/>
    <w:rsid w:val="00A06152"/>
    <w:rsid w:val="00A17E81"/>
    <w:rsid w:val="00A333B8"/>
    <w:rsid w:val="00A35195"/>
    <w:rsid w:val="00A37528"/>
    <w:rsid w:val="00A714F4"/>
    <w:rsid w:val="00A745F1"/>
    <w:rsid w:val="00AB1866"/>
    <w:rsid w:val="00AB6DA3"/>
    <w:rsid w:val="00AC02B2"/>
    <w:rsid w:val="00AC169B"/>
    <w:rsid w:val="00AC48EE"/>
    <w:rsid w:val="00AC5F00"/>
    <w:rsid w:val="00AC7DF4"/>
    <w:rsid w:val="00AE3DDE"/>
    <w:rsid w:val="00AF114C"/>
    <w:rsid w:val="00AF58B0"/>
    <w:rsid w:val="00AF6B66"/>
    <w:rsid w:val="00B333A5"/>
    <w:rsid w:val="00B63971"/>
    <w:rsid w:val="00BA5876"/>
    <w:rsid w:val="00BB52E2"/>
    <w:rsid w:val="00BC13C3"/>
    <w:rsid w:val="00BD688F"/>
    <w:rsid w:val="00BF428E"/>
    <w:rsid w:val="00C129F3"/>
    <w:rsid w:val="00C158C3"/>
    <w:rsid w:val="00C36FD3"/>
    <w:rsid w:val="00C41819"/>
    <w:rsid w:val="00C511CF"/>
    <w:rsid w:val="00C740C1"/>
    <w:rsid w:val="00CA5D31"/>
    <w:rsid w:val="00CD7BAC"/>
    <w:rsid w:val="00CF5B0A"/>
    <w:rsid w:val="00D1144F"/>
    <w:rsid w:val="00D308D7"/>
    <w:rsid w:val="00D46BCE"/>
    <w:rsid w:val="00D4733C"/>
    <w:rsid w:val="00D611BA"/>
    <w:rsid w:val="00D63738"/>
    <w:rsid w:val="00D702A1"/>
    <w:rsid w:val="00D820CC"/>
    <w:rsid w:val="00D95764"/>
    <w:rsid w:val="00DA279C"/>
    <w:rsid w:val="00DB24BA"/>
    <w:rsid w:val="00DC027F"/>
    <w:rsid w:val="00DC19A9"/>
    <w:rsid w:val="00DC5613"/>
    <w:rsid w:val="00DD0C59"/>
    <w:rsid w:val="00DD60EC"/>
    <w:rsid w:val="00E022DE"/>
    <w:rsid w:val="00E234A3"/>
    <w:rsid w:val="00E34C9E"/>
    <w:rsid w:val="00E3675C"/>
    <w:rsid w:val="00E62459"/>
    <w:rsid w:val="00E83A76"/>
    <w:rsid w:val="00E942D1"/>
    <w:rsid w:val="00E95ABF"/>
    <w:rsid w:val="00EA34F8"/>
    <w:rsid w:val="00EB41A6"/>
    <w:rsid w:val="00EC0302"/>
    <w:rsid w:val="00ED3067"/>
    <w:rsid w:val="00EF415F"/>
    <w:rsid w:val="00F04070"/>
    <w:rsid w:val="00F23D0A"/>
    <w:rsid w:val="00F35A2B"/>
    <w:rsid w:val="00F41F76"/>
    <w:rsid w:val="00F438D8"/>
    <w:rsid w:val="00F62C03"/>
    <w:rsid w:val="00F63E4C"/>
    <w:rsid w:val="00F645F9"/>
    <w:rsid w:val="00F65B9A"/>
    <w:rsid w:val="00F721B6"/>
    <w:rsid w:val="00F928E2"/>
    <w:rsid w:val="00FF4263"/>
    <w:rsid w:val="3B05D023"/>
    <w:rsid w:val="3FEC1F4B"/>
    <w:rsid w:val="47C7220C"/>
    <w:rsid w:val="4C292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EC39E"/>
  <w15:docId w15:val="{061CA5DD-641C-4B02-A64A-E3CCE9CB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263A"/>
    <w:pPr>
      <w:overflowPunct w:val="0"/>
      <w:autoSpaceDE w:val="0"/>
      <w:autoSpaceDN w:val="0"/>
      <w:adjustRightInd w:val="0"/>
      <w:spacing w:after="113" w:line="280" w:lineRule="atLeast"/>
      <w:textAlignment w:val="baseline"/>
    </w:pPr>
    <w:rPr>
      <w:rFonts w:ascii="Life BT" w:hAnsi="Life BT"/>
      <w:sz w:val="22"/>
    </w:rPr>
  </w:style>
  <w:style w:type="paragraph" w:styleId="berschrift1">
    <w:name w:val="heading 1"/>
    <w:next w:val="Standard"/>
    <w:qFormat/>
    <w:rsid w:val="0076263A"/>
    <w:pPr>
      <w:keepNext/>
      <w:keepLines/>
      <w:numPr>
        <w:numId w:val="1"/>
      </w:numPr>
      <w:overflowPunct w:val="0"/>
      <w:autoSpaceDE w:val="0"/>
      <w:autoSpaceDN w:val="0"/>
      <w:adjustRightInd w:val="0"/>
      <w:spacing w:before="680" w:after="680" w:line="340" w:lineRule="atLeast"/>
      <w:textAlignment w:val="baseline"/>
      <w:outlineLvl w:val="0"/>
    </w:pPr>
    <w:rPr>
      <w:rFonts w:ascii="Humnst777 BT" w:hAnsi="Humnst777 BT"/>
      <w:b/>
      <w:sz w:val="28"/>
    </w:rPr>
  </w:style>
  <w:style w:type="paragraph" w:styleId="berschrift2">
    <w:name w:val="heading 2"/>
    <w:basedOn w:val="Standard"/>
    <w:next w:val="Standard"/>
    <w:qFormat/>
    <w:rsid w:val="0076263A"/>
    <w:pPr>
      <w:keepNext/>
      <w:keepLines/>
      <w:numPr>
        <w:ilvl w:val="1"/>
        <w:numId w:val="1"/>
      </w:numPr>
      <w:spacing w:before="680" w:after="680" w:line="340" w:lineRule="atLeast"/>
      <w:outlineLvl w:val="1"/>
    </w:pPr>
    <w:rPr>
      <w:rFonts w:ascii="Humnst777 BT" w:hAnsi="Humnst777 BT"/>
      <w:b/>
      <w:sz w:val="28"/>
    </w:rPr>
  </w:style>
  <w:style w:type="paragraph" w:styleId="berschrift3">
    <w:name w:val="heading 3"/>
    <w:basedOn w:val="Standard"/>
    <w:next w:val="Standard"/>
    <w:qFormat/>
    <w:rsid w:val="0076263A"/>
    <w:pPr>
      <w:keepNext/>
      <w:keepLines/>
      <w:numPr>
        <w:ilvl w:val="2"/>
        <w:numId w:val="1"/>
      </w:numPr>
      <w:spacing w:before="680" w:after="680" w:line="340" w:lineRule="atLeast"/>
      <w:outlineLvl w:val="2"/>
    </w:pPr>
    <w:rPr>
      <w:rFonts w:ascii="Humnst777 BT" w:hAnsi="Humnst777 BT"/>
      <w:b/>
      <w:sz w:val="28"/>
    </w:rPr>
  </w:style>
  <w:style w:type="paragraph" w:styleId="berschrift4">
    <w:name w:val="heading 4"/>
    <w:basedOn w:val="berschrift1"/>
    <w:next w:val="Standard"/>
    <w:qFormat/>
    <w:rsid w:val="0076263A"/>
    <w:pPr>
      <w:numPr>
        <w:ilvl w:val="3"/>
      </w:numPr>
      <w:outlineLvl w:val="3"/>
    </w:pPr>
  </w:style>
  <w:style w:type="paragraph" w:styleId="berschrift5">
    <w:name w:val="heading 5"/>
    <w:qFormat/>
    <w:rsid w:val="0076263A"/>
    <w:pPr>
      <w:keepNext/>
      <w:keepLines/>
      <w:numPr>
        <w:ilvl w:val="4"/>
        <w:numId w:val="1"/>
      </w:numPr>
      <w:overflowPunct w:val="0"/>
      <w:autoSpaceDE w:val="0"/>
      <w:autoSpaceDN w:val="0"/>
      <w:adjustRightInd w:val="0"/>
      <w:spacing w:line="300" w:lineRule="exact"/>
      <w:textAlignment w:val="baseline"/>
      <w:outlineLvl w:val="4"/>
    </w:pPr>
    <w:rPr>
      <w:rFonts w:ascii="Palatino" w:hAnsi="Palatino"/>
      <w:b/>
      <w:sz w:val="22"/>
    </w:rPr>
  </w:style>
  <w:style w:type="paragraph" w:styleId="berschrift6">
    <w:name w:val="heading 6"/>
    <w:qFormat/>
    <w:rsid w:val="0076263A"/>
    <w:pPr>
      <w:keepNext/>
      <w:keepLines/>
      <w:numPr>
        <w:ilvl w:val="5"/>
        <w:numId w:val="1"/>
      </w:numPr>
      <w:overflowPunct w:val="0"/>
      <w:autoSpaceDE w:val="0"/>
      <w:autoSpaceDN w:val="0"/>
      <w:adjustRightInd w:val="0"/>
      <w:spacing w:line="300" w:lineRule="exact"/>
      <w:textAlignment w:val="baseline"/>
      <w:outlineLvl w:val="5"/>
    </w:pPr>
    <w:rPr>
      <w:rFonts w:ascii="Palatino" w:hAnsi="Palatino"/>
      <w:b/>
      <w:sz w:val="22"/>
    </w:rPr>
  </w:style>
  <w:style w:type="paragraph" w:styleId="berschrift7">
    <w:name w:val="heading 7"/>
    <w:basedOn w:val="Standard"/>
    <w:next w:val="Standard"/>
    <w:qFormat/>
    <w:rsid w:val="0076263A"/>
    <w:pPr>
      <w:numPr>
        <w:ilvl w:val="6"/>
        <w:numId w:val="1"/>
      </w:numPr>
      <w:outlineLvl w:val="6"/>
    </w:pPr>
    <w:rPr>
      <w:rFonts w:ascii="Tms Rmn" w:hAnsi="Tms Rmn"/>
      <w:i/>
      <w:sz w:val="20"/>
    </w:rPr>
  </w:style>
  <w:style w:type="paragraph" w:styleId="berschrift8">
    <w:name w:val="heading 8"/>
    <w:basedOn w:val="Standard"/>
    <w:next w:val="Standard"/>
    <w:qFormat/>
    <w:rsid w:val="0076263A"/>
    <w:pPr>
      <w:numPr>
        <w:ilvl w:val="7"/>
        <w:numId w:val="1"/>
      </w:numPr>
      <w:outlineLvl w:val="7"/>
    </w:pPr>
    <w:rPr>
      <w:rFonts w:ascii="Tms Rmn" w:hAnsi="Tms Rmn"/>
      <w:i/>
      <w:sz w:val="20"/>
    </w:rPr>
  </w:style>
  <w:style w:type="paragraph" w:styleId="berschrift9">
    <w:name w:val="heading 9"/>
    <w:basedOn w:val="Standard"/>
    <w:next w:val="Standard"/>
    <w:qFormat/>
    <w:rsid w:val="0076263A"/>
    <w:pPr>
      <w:numPr>
        <w:ilvl w:val="8"/>
        <w:numId w:val="1"/>
      </w:numPr>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ntextWinnes">
    <w:name w:val="Fußnotentext Winnes"/>
    <w:basedOn w:val="Funotentext"/>
    <w:rsid w:val="00692F34"/>
    <w:rPr>
      <w:rFonts w:ascii="Arial" w:hAnsi="Arial" w:cs="Arial"/>
      <w:sz w:val="18"/>
    </w:rPr>
  </w:style>
  <w:style w:type="paragraph" w:styleId="Funotentext">
    <w:name w:val="footnote text"/>
    <w:basedOn w:val="Standard"/>
    <w:semiHidden/>
    <w:rsid w:val="00692F34"/>
    <w:rPr>
      <w:sz w:val="20"/>
    </w:rPr>
  </w:style>
  <w:style w:type="paragraph" w:customStyle="1" w:styleId="Formatvorlage1">
    <w:name w:val="Formatvorlage1"/>
    <w:basedOn w:val="FunotentextWinnes"/>
    <w:autoRedefine/>
    <w:rsid w:val="00692F34"/>
  </w:style>
  <w:style w:type="paragraph" w:styleId="Textkrper2">
    <w:name w:val="Body Text 2"/>
    <w:basedOn w:val="Standard"/>
    <w:link w:val="Textkrper2Zchn"/>
    <w:rsid w:val="0076263A"/>
    <w:rPr>
      <w:b/>
      <w:bCs/>
      <w:i/>
      <w:iCs/>
    </w:rPr>
  </w:style>
  <w:style w:type="character" w:customStyle="1" w:styleId="NVVNormal">
    <w:name w:val="NVV Normal"/>
    <w:rsid w:val="0076263A"/>
    <w:rPr>
      <w:rFonts w:ascii="TransitBackNeg-Normal" w:hAnsi="TransitBackNeg-Normal"/>
      <w:color w:val="auto"/>
      <w:sz w:val="22"/>
      <w:lang w:val="de-DE"/>
    </w:rPr>
  </w:style>
  <w:style w:type="paragraph" w:styleId="Untertitel">
    <w:name w:val="Subtitle"/>
    <w:basedOn w:val="Standard"/>
    <w:qFormat/>
    <w:rsid w:val="0076263A"/>
    <w:pPr>
      <w:overflowPunct/>
      <w:autoSpaceDE/>
      <w:autoSpaceDN/>
      <w:adjustRightInd/>
      <w:spacing w:after="0" w:line="240" w:lineRule="auto"/>
      <w:jc w:val="center"/>
      <w:textAlignment w:val="auto"/>
    </w:pPr>
    <w:rPr>
      <w:rFonts w:ascii="Arial" w:hAnsi="Arial"/>
      <w:b/>
      <w:bCs/>
      <w:sz w:val="20"/>
    </w:rPr>
  </w:style>
  <w:style w:type="paragraph" w:styleId="Anrede">
    <w:name w:val="Salutation"/>
    <w:basedOn w:val="Textkrper"/>
    <w:next w:val="Standard"/>
    <w:rsid w:val="0076263A"/>
    <w:pPr>
      <w:overflowPunct/>
      <w:autoSpaceDE/>
      <w:autoSpaceDN/>
      <w:adjustRightInd/>
      <w:spacing w:before="160" w:after="320" w:line="240" w:lineRule="auto"/>
      <w:textAlignment w:val="auto"/>
    </w:pPr>
    <w:rPr>
      <w:rFonts w:ascii="Times New Roman" w:hAnsi="Times New Roman"/>
      <w:sz w:val="24"/>
    </w:rPr>
  </w:style>
  <w:style w:type="paragraph" w:styleId="Textkrper">
    <w:name w:val="Body Text"/>
    <w:basedOn w:val="Standard"/>
    <w:rsid w:val="0076263A"/>
    <w:pPr>
      <w:spacing w:after="120"/>
    </w:pPr>
  </w:style>
  <w:style w:type="paragraph" w:styleId="Sprechblasentext">
    <w:name w:val="Balloon Text"/>
    <w:basedOn w:val="Standard"/>
    <w:semiHidden/>
    <w:rsid w:val="00625CA0"/>
    <w:rPr>
      <w:rFonts w:ascii="Tahoma" w:hAnsi="Tahoma" w:cs="Tahoma"/>
      <w:sz w:val="16"/>
      <w:szCs w:val="16"/>
    </w:rPr>
  </w:style>
  <w:style w:type="paragraph" w:styleId="Kopfzeile">
    <w:name w:val="header"/>
    <w:basedOn w:val="Standard"/>
    <w:rsid w:val="00D46BCE"/>
    <w:pPr>
      <w:tabs>
        <w:tab w:val="center" w:pos="4536"/>
        <w:tab w:val="right" w:pos="9072"/>
      </w:tabs>
    </w:pPr>
  </w:style>
  <w:style w:type="paragraph" w:styleId="Fuzeile">
    <w:name w:val="footer"/>
    <w:basedOn w:val="Standard"/>
    <w:rsid w:val="00D46BCE"/>
    <w:pPr>
      <w:tabs>
        <w:tab w:val="center" w:pos="4536"/>
        <w:tab w:val="right" w:pos="9072"/>
      </w:tabs>
    </w:pPr>
  </w:style>
  <w:style w:type="character" w:styleId="Seitenzahl">
    <w:name w:val="page number"/>
    <w:basedOn w:val="Absatz-Standardschriftart"/>
    <w:rsid w:val="00D46BCE"/>
  </w:style>
  <w:style w:type="character" w:styleId="Hervorhebung">
    <w:name w:val="Emphasis"/>
    <w:qFormat/>
    <w:rsid w:val="00224523"/>
    <w:rPr>
      <w:i/>
      <w:iCs/>
    </w:rPr>
  </w:style>
  <w:style w:type="paragraph" w:styleId="Listenabsatz">
    <w:name w:val="List Paragraph"/>
    <w:basedOn w:val="Standard"/>
    <w:uiPriority w:val="34"/>
    <w:qFormat/>
    <w:rsid w:val="003A3A79"/>
    <w:pPr>
      <w:ind w:left="708"/>
    </w:pPr>
  </w:style>
  <w:style w:type="character" w:styleId="Kommentarzeichen">
    <w:name w:val="annotation reference"/>
    <w:basedOn w:val="Absatz-Standardschriftart"/>
    <w:semiHidden/>
    <w:unhideWhenUsed/>
    <w:rsid w:val="00AF58B0"/>
    <w:rPr>
      <w:sz w:val="16"/>
      <w:szCs w:val="16"/>
    </w:rPr>
  </w:style>
  <w:style w:type="paragraph" w:styleId="Kommentartext">
    <w:name w:val="annotation text"/>
    <w:basedOn w:val="Standard"/>
    <w:link w:val="KommentartextZchn"/>
    <w:semiHidden/>
    <w:unhideWhenUsed/>
    <w:rsid w:val="00AF58B0"/>
    <w:rPr>
      <w:sz w:val="20"/>
    </w:rPr>
  </w:style>
  <w:style w:type="character" w:customStyle="1" w:styleId="KommentartextZchn">
    <w:name w:val="Kommentartext Zchn"/>
    <w:basedOn w:val="Absatz-Standardschriftart"/>
    <w:link w:val="Kommentartext"/>
    <w:semiHidden/>
    <w:rsid w:val="00AF58B0"/>
    <w:rPr>
      <w:rFonts w:ascii="Life BT" w:hAnsi="Life BT"/>
    </w:rPr>
  </w:style>
  <w:style w:type="paragraph" w:styleId="Kommentarthema">
    <w:name w:val="annotation subject"/>
    <w:basedOn w:val="Kommentartext"/>
    <w:next w:val="Kommentartext"/>
    <w:link w:val="KommentarthemaZchn"/>
    <w:semiHidden/>
    <w:unhideWhenUsed/>
    <w:rsid w:val="00AF58B0"/>
    <w:rPr>
      <w:b/>
      <w:bCs/>
    </w:rPr>
  </w:style>
  <w:style w:type="character" w:customStyle="1" w:styleId="KommentarthemaZchn">
    <w:name w:val="Kommentarthema Zchn"/>
    <w:basedOn w:val="KommentartextZchn"/>
    <w:link w:val="Kommentarthema"/>
    <w:semiHidden/>
    <w:rsid w:val="00AF58B0"/>
    <w:rPr>
      <w:rFonts w:ascii="Life BT" w:hAnsi="Life BT"/>
      <w:b/>
      <w:bCs/>
    </w:rPr>
  </w:style>
  <w:style w:type="character" w:customStyle="1" w:styleId="Textkrper2Zchn">
    <w:name w:val="Textkörper 2 Zchn"/>
    <w:basedOn w:val="Absatz-Standardschriftart"/>
    <w:link w:val="Textkrper2"/>
    <w:rsid w:val="004F7687"/>
    <w:rPr>
      <w:rFonts w:ascii="Life BT" w:hAnsi="Life BT"/>
      <w:b/>
      <w:bCs/>
      <w:i/>
      <w:iCs/>
      <w:sz w:val="22"/>
    </w:rPr>
  </w:style>
  <w:style w:type="character" w:styleId="Hyperlink">
    <w:name w:val="Hyperlink"/>
    <w:basedOn w:val="Absatz-Standardschriftart"/>
    <w:unhideWhenUsed/>
    <w:rsid w:val="00502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7716">
      <w:bodyDiv w:val="1"/>
      <w:marLeft w:val="0"/>
      <w:marRight w:val="0"/>
      <w:marTop w:val="0"/>
      <w:marBottom w:val="0"/>
      <w:divBdr>
        <w:top w:val="none" w:sz="0" w:space="0" w:color="auto"/>
        <w:left w:val="none" w:sz="0" w:space="0" w:color="auto"/>
        <w:bottom w:val="none" w:sz="0" w:space="0" w:color="auto"/>
        <w:right w:val="none" w:sz="0" w:space="0" w:color="auto"/>
      </w:divBdr>
    </w:div>
    <w:div w:id="1783259054">
      <w:bodyDiv w:val="1"/>
      <w:marLeft w:val="50"/>
      <w:marRight w:val="50"/>
      <w:marTop w:val="50"/>
      <w:marBottom w:val="13"/>
      <w:divBdr>
        <w:top w:val="none" w:sz="0" w:space="0" w:color="auto"/>
        <w:left w:val="none" w:sz="0" w:space="0" w:color="auto"/>
        <w:bottom w:val="none" w:sz="0" w:space="0" w:color="auto"/>
        <w:right w:val="none" w:sz="0" w:space="0" w:color="auto"/>
      </w:divBdr>
    </w:div>
    <w:div w:id="188628515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CD000518B4C34CB6EC994482823E74" ma:contentTypeVersion="0" ma:contentTypeDescription="Ein neues Dokument erstellen." ma:contentTypeScope="" ma:versionID="6f10dfbb5690e5b933998f65a30c6fba">
  <xsd:schema xmlns:xsd="http://www.w3.org/2001/XMLSchema" xmlns:xs="http://www.w3.org/2001/XMLSchema" xmlns:p="http://schemas.microsoft.com/office/2006/metadata/properties" targetNamespace="http://schemas.microsoft.com/office/2006/metadata/properties" ma:root="true" ma:fieldsID="b686dcd11d120f5ddbaa988a62e2b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898A-A35D-42EA-8D52-86080D8C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2BCE59-D407-4094-847E-F99E84D14762}">
  <ds:schemaRefs>
    <ds:schemaRef ds:uri="http://schemas.microsoft.com/sharepoint/v3/contenttype/forms"/>
  </ds:schemaRefs>
</ds:datastoreItem>
</file>

<file path=customXml/itemProps3.xml><?xml version="1.0" encoding="utf-8"?>
<ds:datastoreItem xmlns:ds="http://schemas.openxmlformats.org/officeDocument/2006/customXml" ds:itemID="{7BC0CD45-A29F-4750-967B-EDE5625C794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8404485-EA62-4132-84D1-ACA9DDDF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4507</Characters>
  <Application>Microsoft Office Word</Application>
  <DocSecurity>0</DocSecurity>
  <Lines>37</Lines>
  <Paragraphs>10</Paragraphs>
  <ScaleCrop>false</ScaleCrop>
  <Company>VRN GmbH</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E:</dc:title>
  <dc:subject/>
  <dc:creator>winnes</dc:creator>
  <cp:keywords/>
  <dc:description/>
  <cp:lastModifiedBy>Winnes, Michael</cp:lastModifiedBy>
  <cp:revision>2</cp:revision>
  <cp:lastPrinted>2019-01-30T15:10:00Z</cp:lastPrinted>
  <dcterms:created xsi:type="dcterms:W3CDTF">2020-08-04T13:28:00Z</dcterms:created>
  <dcterms:modified xsi:type="dcterms:W3CDTF">2020-08-04T13:28:00Z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0x010100DCCD000518B4C34CB6EC994482823E74</vt:lpwstr>
  </property>
</Properties>
</file>